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74CB8" w14:textId="1D172169" w:rsidR="00383D7C" w:rsidRDefault="00383D7C" w:rsidP="00AB1014">
      <w:pPr>
        <w:tabs>
          <w:tab w:val="left" w:pos="5103"/>
        </w:tabs>
      </w:pPr>
      <w:r>
        <w:tab/>
      </w:r>
    </w:p>
    <w:sdt>
      <w:sdtPr>
        <w:id w:val="-477074457"/>
        <w:docPartObj>
          <w:docPartGallery w:val="Cover Pages"/>
          <w:docPartUnique/>
        </w:docPartObj>
      </w:sdtPr>
      <w:sdtEndPr>
        <w:rPr>
          <w:rFonts w:cstheme="minorHAnsi"/>
          <w:b/>
          <w:bCs/>
        </w:rPr>
      </w:sdtEndPr>
      <w:sdtContent>
        <w:p w14:paraId="0E813A71" w14:textId="2A895825" w:rsidR="00AB1014" w:rsidRPr="00675800" w:rsidRDefault="00AB1014" w:rsidP="00AB1014">
          <w:pPr>
            <w:tabs>
              <w:tab w:val="left" w:pos="5103"/>
            </w:tabs>
          </w:pPr>
        </w:p>
        <w:p w14:paraId="305AB9D8" w14:textId="502C41BA" w:rsidR="007E300F" w:rsidRPr="00675800" w:rsidRDefault="007E300F" w:rsidP="00AB1014">
          <w:pPr>
            <w:tabs>
              <w:tab w:val="left" w:pos="5103"/>
            </w:tabs>
            <w:rPr>
              <w:rFonts w:cstheme="minorHAnsi"/>
            </w:rPr>
          </w:pPr>
        </w:p>
        <w:p w14:paraId="4CE26F6F" w14:textId="1C369761" w:rsidR="007E300F" w:rsidRPr="00675800" w:rsidRDefault="007E300F" w:rsidP="00AB1014">
          <w:pPr>
            <w:tabs>
              <w:tab w:val="left" w:pos="5103"/>
            </w:tabs>
            <w:rPr>
              <w:rFonts w:cstheme="minorHAnsi"/>
            </w:rPr>
          </w:pPr>
        </w:p>
        <w:p w14:paraId="755A16A9" w14:textId="1C245AF7" w:rsidR="007E300F" w:rsidRPr="00675800" w:rsidRDefault="007E300F" w:rsidP="00AB1014">
          <w:pPr>
            <w:tabs>
              <w:tab w:val="left" w:pos="5103"/>
            </w:tabs>
            <w:rPr>
              <w:rFonts w:cstheme="minorHAnsi"/>
            </w:rPr>
          </w:pPr>
        </w:p>
        <w:p w14:paraId="39C27C17" w14:textId="751F4755" w:rsidR="007E300F" w:rsidRPr="00675800" w:rsidRDefault="007E300F" w:rsidP="00AB1014">
          <w:pPr>
            <w:tabs>
              <w:tab w:val="left" w:pos="5103"/>
            </w:tabs>
            <w:rPr>
              <w:rFonts w:cstheme="minorHAnsi"/>
            </w:rPr>
          </w:pPr>
        </w:p>
        <w:p w14:paraId="4C0084EF" w14:textId="4AF8A4CF" w:rsidR="007E300F" w:rsidRPr="00675800" w:rsidRDefault="007E300F" w:rsidP="00AB1014">
          <w:pPr>
            <w:tabs>
              <w:tab w:val="left" w:pos="5103"/>
            </w:tabs>
            <w:rPr>
              <w:rFonts w:cstheme="minorHAnsi"/>
            </w:rPr>
          </w:pPr>
        </w:p>
        <w:p w14:paraId="3FD766D3" w14:textId="45908D62" w:rsidR="007E300F" w:rsidRPr="00675800" w:rsidRDefault="007E300F" w:rsidP="00AB1014">
          <w:pPr>
            <w:tabs>
              <w:tab w:val="left" w:pos="5103"/>
            </w:tabs>
            <w:rPr>
              <w:rFonts w:cstheme="minorHAnsi"/>
            </w:rPr>
          </w:pPr>
        </w:p>
        <w:p w14:paraId="558CD58C" w14:textId="16E939BF" w:rsidR="007E300F" w:rsidRPr="00675800" w:rsidRDefault="007E300F" w:rsidP="00AB1014">
          <w:pPr>
            <w:tabs>
              <w:tab w:val="left" w:pos="5103"/>
            </w:tabs>
            <w:rPr>
              <w:rFonts w:cstheme="minorHAnsi"/>
            </w:rPr>
          </w:pPr>
        </w:p>
        <w:p w14:paraId="0C591EB8" w14:textId="51FC3383" w:rsidR="007E300F" w:rsidRPr="00675800" w:rsidRDefault="007E300F" w:rsidP="00AB1014">
          <w:pPr>
            <w:tabs>
              <w:tab w:val="left" w:pos="5103"/>
            </w:tabs>
            <w:rPr>
              <w:rFonts w:cstheme="minorHAnsi"/>
            </w:rPr>
          </w:pPr>
        </w:p>
        <w:p w14:paraId="53510B0B" w14:textId="672198C2" w:rsidR="007E300F" w:rsidRPr="00675800" w:rsidRDefault="007E300F" w:rsidP="00AB1014">
          <w:pPr>
            <w:tabs>
              <w:tab w:val="left" w:pos="5103"/>
            </w:tabs>
            <w:rPr>
              <w:rFonts w:cstheme="minorHAnsi"/>
            </w:rPr>
          </w:pPr>
        </w:p>
        <w:p w14:paraId="0EEE3CAC" w14:textId="649A3F11" w:rsidR="007E300F" w:rsidRPr="00675800" w:rsidRDefault="007E300F" w:rsidP="00AB1014">
          <w:pPr>
            <w:tabs>
              <w:tab w:val="left" w:pos="5103"/>
            </w:tabs>
            <w:rPr>
              <w:rFonts w:cstheme="minorHAnsi"/>
            </w:rPr>
          </w:pPr>
        </w:p>
        <w:p w14:paraId="0C724BF1" w14:textId="17D80B16" w:rsidR="007E300F" w:rsidRPr="00675800" w:rsidRDefault="007E300F" w:rsidP="00AB1014">
          <w:pPr>
            <w:tabs>
              <w:tab w:val="left" w:pos="5103"/>
            </w:tabs>
            <w:rPr>
              <w:rFonts w:cstheme="minorHAnsi"/>
            </w:rPr>
          </w:pPr>
        </w:p>
        <w:p w14:paraId="562DF6C0" w14:textId="3C600096" w:rsidR="007E300F" w:rsidRPr="00675800" w:rsidRDefault="007E300F" w:rsidP="00AB1014">
          <w:pPr>
            <w:tabs>
              <w:tab w:val="left" w:pos="5103"/>
            </w:tabs>
            <w:rPr>
              <w:rFonts w:cstheme="minorHAnsi"/>
            </w:rPr>
          </w:pPr>
        </w:p>
        <w:p w14:paraId="4A03565B" w14:textId="7D14AF0E" w:rsidR="007E300F" w:rsidRPr="00675800" w:rsidRDefault="007E300F" w:rsidP="00AB1014">
          <w:pPr>
            <w:tabs>
              <w:tab w:val="left" w:pos="5103"/>
            </w:tabs>
            <w:rPr>
              <w:rFonts w:cstheme="minorHAnsi"/>
            </w:rPr>
          </w:pPr>
        </w:p>
        <w:p w14:paraId="1D8CAFAA" w14:textId="393BBEBC" w:rsidR="007E300F" w:rsidRPr="00675800" w:rsidRDefault="007E300F" w:rsidP="00AB1014">
          <w:pPr>
            <w:tabs>
              <w:tab w:val="left" w:pos="5103"/>
            </w:tabs>
            <w:rPr>
              <w:rFonts w:cstheme="minorHAnsi"/>
            </w:rPr>
          </w:pPr>
        </w:p>
        <w:p w14:paraId="4411120E" w14:textId="5DEE822B" w:rsidR="007E300F" w:rsidRPr="00675800" w:rsidRDefault="007E300F" w:rsidP="00AB1014">
          <w:pPr>
            <w:tabs>
              <w:tab w:val="left" w:pos="5103"/>
            </w:tabs>
            <w:rPr>
              <w:rFonts w:cstheme="minorHAnsi"/>
            </w:rPr>
          </w:pPr>
        </w:p>
        <w:p w14:paraId="220498B8" w14:textId="77777777" w:rsidR="007E300F" w:rsidRPr="00675800" w:rsidRDefault="007E300F" w:rsidP="00AB1014">
          <w:pPr>
            <w:tabs>
              <w:tab w:val="left" w:pos="5103"/>
            </w:tabs>
            <w:rPr>
              <w:rFonts w:cstheme="minorHAnsi"/>
            </w:rPr>
          </w:pPr>
        </w:p>
        <w:tbl>
          <w:tblPr>
            <w:tblpPr w:leftFromText="187" w:rightFromText="187" w:horzAnchor="margin" w:tblpXSpec="center" w:tblpY="2881"/>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234"/>
          </w:tblGrid>
          <w:tr w:rsidR="00AB1014" w:rsidRPr="00675800" w14:paraId="07A620E0" w14:textId="77777777" w:rsidTr="00EF54DF">
            <w:sdt>
              <w:sdtPr>
                <w:rPr>
                  <w:rFonts w:ascii="Cambria" w:hAnsi="Cambria" w:cstheme="minorHAnsi"/>
                  <w:b/>
                  <w:sz w:val="24"/>
                  <w:szCs w:val="24"/>
                </w:rPr>
                <w:alias w:val="Firma"/>
                <w:id w:val="13406915"/>
                <w:placeholder>
                  <w:docPart w:val="825A0AB445E147CC8D0DC2EA32A2C782"/>
                </w:placeholder>
                <w:dataBinding w:prefixMappings="xmlns:ns0='http://schemas.openxmlformats.org/officeDocument/2006/extended-properties'" w:xpath="/ns0:Properties[1]/ns0:Company[1]" w:storeItemID="{6668398D-A668-4E3E-A5EB-62B293D839F1}"/>
                <w:text/>
              </w:sdtPr>
              <w:sdtContent>
                <w:tc>
                  <w:tcPr>
                    <w:tcW w:w="7246" w:type="dxa"/>
                    <w:tcBorders>
                      <w:left w:val="single" w:sz="24" w:space="0" w:color="545454"/>
                    </w:tcBorders>
                    <w:tcMar>
                      <w:top w:w="216" w:type="dxa"/>
                      <w:left w:w="115" w:type="dxa"/>
                      <w:bottom w:w="216" w:type="dxa"/>
                      <w:right w:w="115" w:type="dxa"/>
                    </w:tcMar>
                  </w:tcPr>
                  <w:p w14:paraId="4F5B9669" w14:textId="36EB8841" w:rsidR="00AB1014" w:rsidRPr="00675800" w:rsidRDefault="000A0409">
                    <w:pPr>
                      <w:pStyle w:val="Bezodstpw"/>
                      <w:rPr>
                        <w:rFonts w:ascii="Cambria" w:hAnsi="Cambria" w:cstheme="minorHAnsi"/>
                        <w:color w:val="2F5496" w:themeColor="accent1" w:themeShade="BF"/>
                        <w:sz w:val="24"/>
                      </w:rPr>
                    </w:pPr>
                    <w:r w:rsidRPr="00675800">
                      <w:rPr>
                        <w:rFonts w:ascii="Cambria" w:hAnsi="Cambria" w:cstheme="minorHAnsi"/>
                        <w:b/>
                        <w:sz w:val="24"/>
                        <w:szCs w:val="24"/>
                      </w:rPr>
                      <w:t>ZAKŁAD ENERGETYKI CIEPLNEJ SP. Z O.O. w BIAŁOGARDZIE</w:t>
                    </w:r>
                  </w:p>
                </w:tc>
              </w:sdtContent>
            </w:sdt>
          </w:tr>
          <w:tr w:rsidR="00AB1014" w:rsidRPr="00675800" w14:paraId="604E6EED" w14:textId="77777777" w:rsidTr="00EF54DF">
            <w:trPr>
              <w:trHeight w:val="834"/>
            </w:trPr>
            <w:tc>
              <w:tcPr>
                <w:tcW w:w="7246" w:type="dxa"/>
                <w:tcBorders>
                  <w:left w:val="single" w:sz="24" w:space="0" w:color="545454"/>
                </w:tcBorders>
              </w:tcPr>
              <w:sdt>
                <w:sdtPr>
                  <w:rPr>
                    <w:rFonts w:ascii="Cambria" w:hAnsi="Cambria" w:cstheme="minorHAnsi"/>
                    <w:b/>
                    <w:bCs/>
                    <w:sz w:val="40"/>
                    <w:szCs w:val="40"/>
                  </w:rPr>
                  <w:alias w:val="Tytuł"/>
                  <w:id w:val="13406919"/>
                  <w:placeholder>
                    <w:docPart w:val="7E0A43710C7B4DF3A1ABF2CC943E297A"/>
                  </w:placeholder>
                  <w:dataBinding w:prefixMappings="xmlns:ns0='http://schemas.openxmlformats.org/package/2006/metadata/core-properties' xmlns:ns1='http://purl.org/dc/elements/1.1/'" w:xpath="/ns0:coreProperties[1]/ns1:title[1]" w:storeItemID="{6C3C8BC8-F283-45AE-878A-BAB7291924A1}"/>
                  <w:text/>
                </w:sdtPr>
                <w:sdtContent>
                  <w:p w14:paraId="0B47E5FA" w14:textId="6ABC7388" w:rsidR="00AB1014" w:rsidRPr="00675800" w:rsidRDefault="003E12C9">
                    <w:pPr>
                      <w:pStyle w:val="Bezodstpw"/>
                      <w:spacing w:line="216" w:lineRule="auto"/>
                      <w:rPr>
                        <w:rFonts w:ascii="Cambria" w:eastAsiaTheme="majorEastAsia" w:hAnsi="Cambria" w:cstheme="minorHAnsi"/>
                        <w:sz w:val="40"/>
                        <w:szCs w:val="40"/>
                      </w:rPr>
                    </w:pPr>
                    <w:r w:rsidRPr="00675800">
                      <w:rPr>
                        <w:rFonts w:ascii="Cambria" w:hAnsi="Cambria" w:cstheme="minorHAnsi"/>
                        <w:b/>
                        <w:bCs/>
                        <w:sz w:val="40"/>
                        <w:szCs w:val="40"/>
                      </w:rPr>
                      <w:t>Instrukcja Ruchu i Eksploatacji Sieci Dystrybucyjnej</w:t>
                    </w:r>
                  </w:p>
                </w:sdtContent>
              </w:sdt>
            </w:tc>
          </w:tr>
          <w:tr w:rsidR="00AB1014" w:rsidRPr="00675800" w14:paraId="4285B6E6" w14:textId="77777777" w:rsidTr="00EF54DF">
            <w:bookmarkStart w:id="0" w:name="_Hlk71629229" w:displacedByCustomXml="next"/>
            <w:sdt>
              <w:sdtPr>
                <w:rPr>
                  <w:rFonts w:ascii="Cambria" w:hAnsi="Cambria" w:cstheme="minorHAnsi"/>
                  <w:b/>
                  <w:bCs/>
                  <w:sz w:val="36"/>
                  <w:szCs w:val="36"/>
                </w:rPr>
                <w:alias w:val="Podtytuł"/>
                <w:id w:val="13406923"/>
                <w:placeholder>
                  <w:docPart w:val="D114E8EA83E842129FD245CB850A6F87"/>
                </w:placeholder>
                <w:dataBinding w:prefixMappings="xmlns:ns0='http://schemas.openxmlformats.org/package/2006/metadata/core-properties' xmlns:ns1='http://purl.org/dc/elements/1.1/'" w:xpath="/ns0:coreProperties[1]/ns1:subject[1]" w:storeItemID="{6C3C8BC8-F283-45AE-878A-BAB7291924A1}"/>
                <w:text/>
              </w:sdtPr>
              <w:sdtContent>
                <w:tc>
                  <w:tcPr>
                    <w:tcW w:w="7246" w:type="dxa"/>
                    <w:tcBorders>
                      <w:left w:val="single" w:sz="24" w:space="0" w:color="545454"/>
                    </w:tcBorders>
                    <w:tcMar>
                      <w:top w:w="216" w:type="dxa"/>
                      <w:left w:w="115" w:type="dxa"/>
                      <w:bottom w:w="216" w:type="dxa"/>
                      <w:right w:w="115" w:type="dxa"/>
                    </w:tcMar>
                  </w:tcPr>
                  <w:p w14:paraId="3C026266" w14:textId="4DC7873C" w:rsidR="00AB1014" w:rsidRPr="00675800" w:rsidRDefault="00651091">
                    <w:pPr>
                      <w:pStyle w:val="Bezodstpw"/>
                      <w:rPr>
                        <w:rFonts w:ascii="Cambria" w:hAnsi="Cambria" w:cstheme="minorHAnsi"/>
                        <w:color w:val="2F5496" w:themeColor="accent1" w:themeShade="BF"/>
                        <w:sz w:val="24"/>
                      </w:rPr>
                    </w:pPr>
                    <w:r w:rsidRPr="00675800">
                      <w:rPr>
                        <w:rFonts w:ascii="Cambria" w:hAnsi="Cambria" w:cstheme="minorHAnsi"/>
                        <w:b/>
                        <w:bCs/>
                        <w:sz w:val="36"/>
                        <w:szCs w:val="36"/>
                      </w:rPr>
                      <w:t>Bilansowanie systemu dystrybucyjnego</w:t>
                    </w:r>
                    <w:r w:rsidR="00670192" w:rsidRPr="00675800">
                      <w:rPr>
                        <w:rFonts w:ascii="Cambria" w:hAnsi="Cambria" w:cstheme="minorHAnsi"/>
                        <w:b/>
                        <w:bCs/>
                        <w:sz w:val="36"/>
                        <w:szCs w:val="36"/>
                      </w:rPr>
                      <w:t xml:space="preserve"> </w:t>
                    </w:r>
                    <w:r w:rsidRPr="00675800">
                      <w:rPr>
                        <w:rFonts w:ascii="Cambria" w:hAnsi="Cambria" w:cstheme="minorHAnsi"/>
                        <w:b/>
                        <w:bCs/>
                        <w:sz w:val="36"/>
                        <w:szCs w:val="36"/>
                      </w:rPr>
                      <w:t>i</w:t>
                    </w:r>
                    <w:r w:rsidR="00670192" w:rsidRPr="00675800">
                      <w:rPr>
                        <w:rFonts w:ascii="Cambria" w:hAnsi="Cambria" w:cstheme="minorHAnsi"/>
                        <w:b/>
                        <w:bCs/>
                        <w:sz w:val="36"/>
                        <w:szCs w:val="36"/>
                      </w:rPr>
                      <w:t> </w:t>
                    </w:r>
                    <w:r w:rsidRPr="00675800">
                      <w:rPr>
                        <w:rFonts w:ascii="Cambria" w:hAnsi="Cambria" w:cstheme="minorHAnsi"/>
                        <w:b/>
                        <w:bCs/>
                        <w:sz w:val="36"/>
                        <w:szCs w:val="36"/>
                      </w:rPr>
                      <w:t>zarządzanie ograniczeniami systemowymi</w:t>
                    </w:r>
                  </w:p>
                </w:tc>
              </w:sdtContent>
            </w:sdt>
            <w:bookmarkEnd w:id="0" w:displacedByCustomXml="prev"/>
          </w:tr>
          <w:tr w:rsidR="00EE78DE" w:rsidRPr="00675800" w14:paraId="05A67D6A" w14:textId="77777777" w:rsidTr="00EF54DF">
            <w:tc>
              <w:tcPr>
                <w:tcW w:w="7246" w:type="dxa"/>
                <w:tcBorders>
                  <w:left w:val="single" w:sz="24" w:space="0" w:color="545454"/>
                </w:tcBorders>
                <w:tcMar>
                  <w:top w:w="216" w:type="dxa"/>
                  <w:left w:w="115" w:type="dxa"/>
                  <w:bottom w:w="216" w:type="dxa"/>
                  <w:right w:w="115" w:type="dxa"/>
                </w:tcMar>
              </w:tcPr>
              <w:p w14:paraId="5F7AD0BB" w14:textId="0B939740" w:rsidR="00EE78DE" w:rsidRPr="00675800" w:rsidRDefault="00B566AE">
                <w:pPr>
                  <w:pStyle w:val="Bezodstpw"/>
                  <w:rPr>
                    <w:rFonts w:ascii="Cambria" w:hAnsi="Cambria" w:cstheme="minorHAnsi"/>
                    <w:b/>
                    <w:bCs/>
                    <w:sz w:val="36"/>
                    <w:szCs w:val="36"/>
                  </w:rPr>
                </w:pPr>
                <w:r w:rsidRPr="00675800">
                  <w:rPr>
                    <w:rFonts w:ascii="Cambria" w:eastAsiaTheme="minorHAnsi" w:hAnsi="Cambria"/>
                    <w:sz w:val="28"/>
                    <w:szCs w:val="28"/>
                    <w:lang w:eastAsia="en-US"/>
                  </w:rPr>
                  <w:t>Tekst jednolity, obowiązuje od dnia: 01-0</w:t>
                </w:r>
                <w:r w:rsidR="002E13B2">
                  <w:rPr>
                    <w:rFonts w:ascii="Cambria" w:eastAsiaTheme="minorHAnsi" w:hAnsi="Cambria"/>
                    <w:sz w:val="28"/>
                    <w:szCs w:val="28"/>
                    <w:lang w:eastAsia="en-US"/>
                  </w:rPr>
                  <w:t>4</w:t>
                </w:r>
                <w:r w:rsidRPr="00675800">
                  <w:rPr>
                    <w:rFonts w:ascii="Cambria" w:eastAsiaTheme="minorHAnsi" w:hAnsi="Cambria"/>
                    <w:sz w:val="28"/>
                    <w:szCs w:val="28"/>
                    <w:lang w:eastAsia="en-US"/>
                  </w:rPr>
                  <w:t>-202</w:t>
                </w:r>
                <w:r w:rsidR="004B4FE0">
                  <w:rPr>
                    <w:rFonts w:ascii="Cambria" w:eastAsiaTheme="minorHAnsi" w:hAnsi="Cambria"/>
                    <w:sz w:val="28"/>
                    <w:szCs w:val="28"/>
                    <w:lang w:eastAsia="en-US"/>
                  </w:rPr>
                  <w:t>3</w:t>
                </w:r>
                <w:r w:rsidRPr="00675800">
                  <w:rPr>
                    <w:rFonts w:ascii="Cambria" w:eastAsiaTheme="minorHAnsi" w:hAnsi="Cambria"/>
                    <w:sz w:val="28"/>
                    <w:szCs w:val="28"/>
                    <w:lang w:eastAsia="en-US"/>
                  </w:rPr>
                  <w:t xml:space="preserve"> r.</w:t>
                </w:r>
              </w:p>
            </w:tc>
          </w:tr>
        </w:tbl>
        <w:p w14:paraId="4474F2AE" w14:textId="054133FF" w:rsidR="00AB1014" w:rsidRPr="00675800" w:rsidRDefault="003D1E41" w:rsidP="00AB1014">
          <w:pPr>
            <w:rPr>
              <w:rFonts w:cstheme="minorHAnsi"/>
              <w:b/>
              <w:bCs/>
            </w:rPr>
          </w:pPr>
          <w:r w:rsidRPr="00675800">
            <w:rPr>
              <w:rFonts w:cstheme="minorHAnsi"/>
              <w:b/>
              <w:bCs/>
              <w:noProof/>
              <w:sz w:val="36"/>
              <w:szCs w:val="36"/>
            </w:rPr>
            <w:drawing>
              <wp:anchor distT="0" distB="0" distL="114300" distR="114300" simplePos="0" relativeHeight="251658240" behindDoc="0" locked="0" layoutInCell="1" allowOverlap="1" wp14:anchorId="2AE5A6B6" wp14:editId="3BDEBC2C">
                <wp:simplePos x="0" y="0"/>
                <wp:positionH relativeFrom="margin">
                  <wp:align>right</wp:align>
                </wp:positionH>
                <wp:positionV relativeFrom="margin">
                  <wp:align>top</wp:align>
                </wp:positionV>
                <wp:extent cx="1799590" cy="534670"/>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99590" cy="534670"/>
                        </a:xfrm>
                        <a:prstGeom prst="rect">
                          <a:avLst/>
                        </a:prstGeom>
                      </pic:spPr>
                    </pic:pic>
                  </a:graphicData>
                </a:graphic>
              </wp:anchor>
            </w:drawing>
          </w:r>
          <w:r w:rsidR="00AB1014" w:rsidRPr="00675800">
            <w:rPr>
              <w:rFonts w:cstheme="minorHAnsi"/>
              <w:b/>
              <w:bCs/>
            </w:rPr>
            <w:br w:type="page"/>
          </w:r>
        </w:p>
      </w:sdtContent>
    </w:sdt>
    <w:p w14:paraId="4640E233" w14:textId="63471A7E" w:rsidR="00E367F4" w:rsidRPr="00675800" w:rsidRDefault="00E367F4" w:rsidP="00003E92">
      <w:pPr>
        <w:autoSpaceDE w:val="0"/>
        <w:autoSpaceDN w:val="0"/>
        <w:adjustRightInd w:val="0"/>
        <w:spacing w:line="240" w:lineRule="auto"/>
        <w:jc w:val="left"/>
        <w:rPr>
          <w:rFonts w:cstheme="minorHAnsi"/>
          <w:b/>
          <w:bCs/>
        </w:rPr>
      </w:pPr>
      <w:r w:rsidRPr="00675800">
        <w:rPr>
          <w:rFonts w:cstheme="minorHAnsi"/>
          <w:b/>
          <w:bCs/>
        </w:rPr>
        <w:t>SPIS TREŚCI</w:t>
      </w:r>
    </w:p>
    <w:p w14:paraId="294D6971" w14:textId="0EF642DD" w:rsidR="000B2ACA" w:rsidRDefault="00AE10DE">
      <w:pPr>
        <w:pStyle w:val="Spistreci1"/>
        <w:rPr>
          <w:rFonts w:asciiTheme="minorHAnsi" w:eastAsiaTheme="minorEastAsia" w:hAnsiTheme="minorHAnsi"/>
          <w:b w:val="0"/>
          <w:bCs w:val="0"/>
          <w:kern w:val="2"/>
          <w:sz w:val="24"/>
          <w:szCs w:val="24"/>
          <w:lang w:eastAsia="pl-PL"/>
          <w14:ligatures w14:val="standardContextual"/>
        </w:rPr>
      </w:pPr>
      <w:r>
        <w:rPr>
          <w:rFonts w:cstheme="minorHAnsi"/>
          <w:b w:val="0"/>
          <w:bCs w:val="0"/>
          <w:szCs w:val="20"/>
        </w:rPr>
        <w:fldChar w:fldCharType="begin"/>
      </w:r>
      <w:r>
        <w:rPr>
          <w:rFonts w:cstheme="minorHAnsi"/>
          <w:b w:val="0"/>
          <w:bCs w:val="0"/>
          <w:szCs w:val="20"/>
        </w:rPr>
        <w:instrText xml:space="preserve"> TOC \o "1-2" \h \z \u </w:instrText>
      </w:r>
      <w:r>
        <w:rPr>
          <w:rFonts w:cstheme="minorHAnsi"/>
          <w:b w:val="0"/>
          <w:bCs w:val="0"/>
          <w:szCs w:val="20"/>
        </w:rPr>
        <w:fldChar w:fldCharType="separate"/>
      </w:r>
      <w:hyperlink w:anchor="_Toc222822829" w:history="1">
        <w:r w:rsidR="000B2ACA" w:rsidRPr="003645C6">
          <w:rPr>
            <w:rStyle w:val="Hipercze"/>
          </w:rPr>
          <w:t>A.</w:t>
        </w:r>
        <w:r w:rsidR="000B2ACA">
          <w:rPr>
            <w:rFonts w:asciiTheme="minorHAnsi" w:eastAsiaTheme="minorEastAsia" w:hAnsiTheme="minorHAnsi"/>
            <w:b w:val="0"/>
            <w:bCs w:val="0"/>
            <w:kern w:val="2"/>
            <w:sz w:val="24"/>
            <w:szCs w:val="24"/>
            <w:lang w:eastAsia="pl-PL"/>
            <w14:ligatures w14:val="standardContextual"/>
          </w:rPr>
          <w:tab/>
        </w:r>
        <w:r w:rsidR="000B2ACA" w:rsidRPr="003645C6">
          <w:rPr>
            <w:rStyle w:val="Hipercze"/>
          </w:rPr>
          <w:t>POSTANOWIENIA WSTĘPNE</w:t>
        </w:r>
        <w:r w:rsidR="000B2ACA">
          <w:rPr>
            <w:webHidden/>
          </w:rPr>
          <w:tab/>
        </w:r>
        <w:r w:rsidR="000B2ACA">
          <w:rPr>
            <w:webHidden/>
          </w:rPr>
          <w:fldChar w:fldCharType="begin"/>
        </w:r>
        <w:r w:rsidR="000B2ACA">
          <w:rPr>
            <w:webHidden/>
          </w:rPr>
          <w:instrText xml:space="preserve"> PAGEREF _Toc222822829 \h </w:instrText>
        </w:r>
        <w:r w:rsidR="000B2ACA">
          <w:rPr>
            <w:webHidden/>
          </w:rPr>
        </w:r>
        <w:r w:rsidR="000B2ACA">
          <w:rPr>
            <w:webHidden/>
          </w:rPr>
          <w:fldChar w:fldCharType="separate"/>
        </w:r>
        <w:r w:rsidR="000B2ACA">
          <w:rPr>
            <w:webHidden/>
          </w:rPr>
          <w:t>3</w:t>
        </w:r>
        <w:r w:rsidR="000B2ACA">
          <w:rPr>
            <w:webHidden/>
          </w:rPr>
          <w:fldChar w:fldCharType="end"/>
        </w:r>
      </w:hyperlink>
    </w:p>
    <w:p w14:paraId="19D2CCD9" w14:textId="15169BEF" w:rsidR="000B2ACA" w:rsidRDefault="000B2ACA">
      <w:pPr>
        <w:pStyle w:val="Spistreci2"/>
        <w:rPr>
          <w:rFonts w:asciiTheme="minorHAnsi" w:eastAsiaTheme="minorEastAsia" w:hAnsiTheme="minorHAnsi"/>
          <w:noProof/>
          <w:kern w:val="2"/>
          <w:sz w:val="24"/>
          <w:szCs w:val="24"/>
          <w:lang w:eastAsia="pl-PL"/>
          <w14:ligatures w14:val="standardContextual"/>
        </w:rPr>
      </w:pPr>
      <w:hyperlink w:anchor="_Toc222822830" w:history="1">
        <w:r w:rsidRPr="003645C6">
          <w:rPr>
            <w:rStyle w:val="Hipercze"/>
            <w:noProof/>
          </w:rPr>
          <w:t>A.1.</w:t>
        </w:r>
        <w:r>
          <w:rPr>
            <w:rFonts w:asciiTheme="minorHAnsi" w:eastAsiaTheme="minorEastAsia" w:hAnsiTheme="minorHAnsi"/>
            <w:noProof/>
            <w:kern w:val="2"/>
            <w:sz w:val="24"/>
            <w:szCs w:val="24"/>
            <w:lang w:eastAsia="pl-PL"/>
            <w14:ligatures w14:val="standardContextual"/>
          </w:rPr>
          <w:tab/>
        </w:r>
        <w:r w:rsidRPr="003645C6">
          <w:rPr>
            <w:rStyle w:val="Hipercze"/>
            <w:noProof/>
          </w:rPr>
          <w:t>UWARUNKOWANIA FORMALNO-PRAWNE</w:t>
        </w:r>
        <w:r>
          <w:rPr>
            <w:noProof/>
            <w:webHidden/>
          </w:rPr>
          <w:tab/>
        </w:r>
        <w:r>
          <w:rPr>
            <w:noProof/>
            <w:webHidden/>
          </w:rPr>
          <w:fldChar w:fldCharType="begin"/>
        </w:r>
        <w:r>
          <w:rPr>
            <w:noProof/>
            <w:webHidden/>
          </w:rPr>
          <w:instrText xml:space="preserve"> PAGEREF _Toc222822830 \h </w:instrText>
        </w:r>
        <w:r>
          <w:rPr>
            <w:noProof/>
            <w:webHidden/>
          </w:rPr>
        </w:r>
        <w:r>
          <w:rPr>
            <w:noProof/>
            <w:webHidden/>
          </w:rPr>
          <w:fldChar w:fldCharType="separate"/>
        </w:r>
        <w:r>
          <w:rPr>
            <w:noProof/>
            <w:webHidden/>
          </w:rPr>
          <w:t>3</w:t>
        </w:r>
        <w:r>
          <w:rPr>
            <w:noProof/>
            <w:webHidden/>
          </w:rPr>
          <w:fldChar w:fldCharType="end"/>
        </w:r>
      </w:hyperlink>
    </w:p>
    <w:p w14:paraId="47096E88" w14:textId="179273B4" w:rsidR="000B2ACA" w:rsidRDefault="000B2ACA">
      <w:pPr>
        <w:pStyle w:val="Spistreci2"/>
        <w:rPr>
          <w:rFonts w:asciiTheme="minorHAnsi" w:eastAsiaTheme="minorEastAsia" w:hAnsiTheme="minorHAnsi"/>
          <w:noProof/>
          <w:kern w:val="2"/>
          <w:sz w:val="24"/>
          <w:szCs w:val="24"/>
          <w:lang w:eastAsia="pl-PL"/>
          <w14:ligatures w14:val="standardContextual"/>
        </w:rPr>
      </w:pPr>
      <w:hyperlink w:anchor="_Toc222822831" w:history="1">
        <w:r w:rsidRPr="003645C6">
          <w:rPr>
            <w:rStyle w:val="Hipercze"/>
            <w:noProof/>
          </w:rPr>
          <w:t>A.2.</w:t>
        </w:r>
        <w:r>
          <w:rPr>
            <w:rFonts w:asciiTheme="minorHAnsi" w:eastAsiaTheme="minorEastAsia" w:hAnsiTheme="minorHAnsi"/>
            <w:noProof/>
            <w:kern w:val="2"/>
            <w:sz w:val="24"/>
            <w:szCs w:val="24"/>
            <w:lang w:eastAsia="pl-PL"/>
            <w14:ligatures w14:val="standardContextual"/>
          </w:rPr>
          <w:tab/>
        </w:r>
        <w:r w:rsidRPr="003645C6">
          <w:rPr>
            <w:rStyle w:val="Hipercze"/>
            <w:noProof/>
          </w:rPr>
          <w:t>ZAKRES PRZEDMIOTOWY I PODMIOTOWY</w:t>
        </w:r>
        <w:r>
          <w:rPr>
            <w:noProof/>
            <w:webHidden/>
          </w:rPr>
          <w:tab/>
        </w:r>
        <w:r>
          <w:rPr>
            <w:noProof/>
            <w:webHidden/>
          </w:rPr>
          <w:fldChar w:fldCharType="begin"/>
        </w:r>
        <w:r>
          <w:rPr>
            <w:noProof/>
            <w:webHidden/>
          </w:rPr>
          <w:instrText xml:space="preserve"> PAGEREF _Toc222822831 \h </w:instrText>
        </w:r>
        <w:r>
          <w:rPr>
            <w:noProof/>
            <w:webHidden/>
          </w:rPr>
        </w:r>
        <w:r>
          <w:rPr>
            <w:noProof/>
            <w:webHidden/>
          </w:rPr>
          <w:fldChar w:fldCharType="separate"/>
        </w:r>
        <w:r>
          <w:rPr>
            <w:noProof/>
            <w:webHidden/>
          </w:rPr>
          <w:t>4</w:t>
        </w:r>
        <w:r>
          <w:rPr>
            <w:noProof/>
            <w:webHidden/>
          </w:rPr>
          <w:fldChar w:fldCharType="end"/>
        </w:r>
      </w:hyperlink>
    </w:p>
    <w:p w14:paraId="4FE23F1B" w14:textId="49FA3DB5" w:rsidR="000B2ACA" w:rsidRDefault="000B2ACA">
      <w:pPr>
        <w:pStyle w:val="Spistreci2"/>
        <w:rPr>
          <w:rFonts w:asciiTheme="minorHAnsi" w:eastAsiaTheme="minorEastAsia" w:hAnsiTheme="minorHAnsi"/>
          <w:noProof/>
          <w:kern w:val="2"/>
          <w:sz w:val="24"/>
          <w:szCs w:val="24"/>
          <w:lang w:eastAsia="pl-PL"/>
          <w14:ligatures w14:val="standardContextual"/>
        </w:rPr>
      </w:pPr>
      <w:hyperlink w:anchor="_Toc222822832" w:history="1">
        <w:r w:rsidRPr="003645C6">
          <w:rPr>
            <w:rStyle w:val="Hipercze"/>
            <w:noProof/>
          </w:rPr>
          <w:t>A.3.</w:t>
        </w:r>
        <w:r>
          <w:rPr>
            <w:rFonts w:asciiTheme="minorHAnsi" w:eastAsiaTheme="minorEastAsia" w:hAnsiTheme="minorHAnsi"/>
            <w:noProof/>
            <w:kern w:val="2"/>
            <w:sz w:val="24"/>
            <w:szCs w:val="24"/>
            <w:lang w:eastAsia="pl-PL"/>
            <w14:ligatures w14:val="standardContextual"/>
          </w:rPr>
          <w:tab/>
        </w:r>
        <w:r w:rsidRPr="003645C6">
          <w:rPr>
            <w:rStyle w:val="Hipercze"/>
            <w:noProof/>
          </w:rPr>
          <w:t>OGÓLNE ZASADY FUNKCJONOWANIA RYNKU BILANSUJĄCEGO I DETALICZNEGO</w:t>
        </w:r>
        <w:r>
          <w:rPr>
            <w:noProof/>
            <w:webHidden/>
          </w:rPr>
          <w:tab/>
        </w:r>
        <w:r>
          <w:rPr>
            <w:noProof/>
            <w:webHidden/>
          </w:rPr>
          <w:fldChar w:fldCharType="begin"/>
        </w:r>
        <w:r>
          <w:rPr>
            <w:noProof/>
            <w:webHidden/>
          </w:rPr>
          <w:instrText xml:space="preserve"> PAGEREF _Toc222822832 \h </w:instrText>
        </w:r>
        <w:r>
          <w:rPr>
            <w:noProof/>
            <w:webHidden/>
          </w:rPr>
        </w:r>
        <w:r>
          <w:rPr>
            <w:noProof/>
            <w:webHidden/>
          </w:rPr>
          <w:fldChar w:fldCharType="separate"/>
        </w:r>
        <w:r>
          <w:rPr>
            <w:noProof/>
            <w:webHidden/>
          </w:rPr>
          <w:t>5</w:t>
        </w:r>
        <w:r>
          <w:rPr>
            <w:noProof/>
            <w:webHidden/>
          </w:rPr>
          <w:fldChar w:fldCharType="end"/>
        </w:r>
      </w:hyperlink>
    </w:p>
    <w:p w14:paraId="359BD7A2" w14:textId="40EAFE54" w:rsidR="000B2ACA" w:rsidRDefault="000B2ACA">
      <w:pPr>
        <w:pStyle w:val="Spistreci2"/>
        <w:rPr>
          <w:rFonts w:asciiTheme="minorHAnsi" w:eastAsiaTheme="minorEastAsia" w:hAnsiTheme="minorHAnsi"/>
          <w:noProof/>
          <w:kern w:val="2"/>
          <w:sz w:val="24"/>
          <w:szCs w:val="24"/>
          <w:lang w:eastAsia="pl-PL"/>
          <w14:ligatures w14:val="standardContextual"/>
        </w:rPr>
      </w:pPr>
      <w:hyperlink w:anchor="_Toc222822833" w:history="1">
        <w:r w:rsidRPr="003645C6">
          <w:rPr>
            <w:rStyle w:val="Hipercze"/>
            <w:noProof/>
          </w:rPr>
          <w:t>A.4.</w:t>
        </w:r>
        <w:r>
          <w:rPr>
            <w:rFonts w:asciiTheme="minorHAnsi" w:eastAsiaTheme="minorEastAsia" w:hAnsiTheme="minorHAnsi"/>
            <w:noProof/>
            <w:kern w:val="2"/>
            <w:sz w:val="24"/>
            <w:szCs w:val="24"/>
            <w:lang w:eastAsia="pl-PL"/>
            <w14:ligatures w14:val="standardContextual"/>
          </w:rPr>
          <w:tab/>
        </w:r>
        <w:r w:rsidRPr="003645C6">
          <w:rPr>
            <w:rStyle w:val="Hipercze"/>
            <w:noProof/>
          </w:rPr>
          <w:t>WARUNKI REALIZACJI UMÓW SPRZEDAŻY ORAZ UMÓW KOMPLEKSOWYCH I UCZESTNICTWA W PROCESIE BILANSOWANIA</w:t>
        </w:r>
        <w:r>
          <w:rPr>
            <w:noProof/>
            <w:webHidden/>
          </w:rPr>
          <w:tab/>
        </w:r>
        <w:r>
          <w:rPr>
            <w:noProof/>
            <w:webHidden/>
          </w:rPr>
          <w:fldChar w:fldCharType="begin"/>
        </w:r>
        <w:r>
          <w:rPr>
            <w:noProof/>
            <w:webHidden/>
          </w:rPr>
          <w:instrText xml:space="preserve"> PAGEREF _Toc222822833 \h </w:instrText>
        </w:r>
        <w:r>
          <w:rPr>
            <w:noProof/>
            <w:webHidden/>
          </w:rPr>
        </w:r>
        <w:r>
          <w:rPr>
            <w:noProof/>
            <w:webHidden/>
          </w:rPr>
          <w:fldChar w:fldCharType="separate"/>
        </w:r>
        <w:r>
          <w:rPr>
            <w:noProof/>
            <w:webHidden/>
          </w:rPr>
          <w:t>8</w:t>
        </w:r>
        <w:r>
          <w:rPr>
            <w:noProof/>
            <w:webHidden/>
          </w:rPr>
          <w:fldChar w:fldCharType="end"/>
        </w:r>
      </w:hyperlink>
    </w:p>
    <w:p w14:paraId="36AC401D" w14:textId="317878CF" w:rsidR="000B2ACA" w:rsidRDefault="000B2ACA">
      <w:pPr>
        <w:pStyle w:val="Spistreci2"/>
        <w:rPr>
          <w:rFonts w:asciiTheme="minorHAnsi" w:eastAsiaTheme="minorEastAsia" w:hAnsiTheme="minorHAnsi"/>
          <w:noProof/>
          <w:kern w:val="2"/>
          <w:sz w:val="24"/>
          <w:szCs w:val="24"/>
          <w:lang w:eastAsia="pl-PL"/>
          <w14:ligatures w14:val="standardContextual"/>
        </w:rPr>
      </w:pPr>
      <w:hyperlink w:anchor="_Toc222822834" w:history="1">
        <w:r w:rsidRPr="003645C6">
          <w:rPr>
            <w:rStyle w:val="Hipercze"/>
            <w:noProof/>
          </w:rPr>
          <w:t>A.5.</w:t>
        </w:r>
        <w:r>
          <w:rPr>
            <w:rFonts w:asciiTheme="minorHAnsi" w:eastAsiaTheme="minorEastAsia" w:hAnsiTheme="minorHAnsi"/>
            <w:noProof/>
            <w:kern w:val="2"/>
            <w:sz w:val="24"/>
            <w:szCs w:val="24"/>
            <w:lang w:eastAsia="pl-PL"/>
            <w14:ligatures w14:val="standardContextual"/>
          </w:rPr>
          <w:tab/>
        </w:r>
        <w:r w:rsidRPr="003645C6">
          <w:rPr>
            <w:rStyle w:val="Hipercze"/>
            <w:noProof/>
          </w:rPr>
          <w:t>ZASADY KONFIGURACJI PODMIOTOWEJ I OBIEKTOWEJ RYNKU DETALICZNEGO ORAZ NADAWANIA KODÓW IDENTYFIKACYJNYCH</w:t>
        </w:r>
        <w:r>
          <w:rPr>
            <w:noProof/>
            <w:webHidden/>
          </w:rPr>
          <w:tab/>
        </w:r>
        <w:r>
          <w:rPr>
            <w:noProof/>
            <w:webHidden/>
          </w:rPr>
          <w:fldChar w:fldCharType="begin"/>
        </w:r>
        <w:r>
          <w:rPr>
            <w:noProof/>
            <w:webHidden/>
          </w:rPr>
          <w:instrText xml:space="preserve"> PAGEREF _Toc222822834 \h </w:instrText>
        </w:r>
        <w:r>
          <w:rPr>
            <w:noProof/>
            <w:webHidden/>
          </w:rPr>
        </w:r>
        <w:r>
          <w:rPr>
            <w:noProof/>
            <w:webHidden/>
          </w:rPr>
          <w:fldChar w:fldCharType="separate"/>
        </w:r>
        <w:r>
          <w:rPr>
            <w:noProof/>
            <w:webHidden/>
          </w:rPr>
          <w:t>11</w:t>
        </w:r>
        <w:r>
          <w:rPr>
            <w:noProof/>
            <w:webHidden/>
          </w:rPr>
          <w:fldChar w:fldCharType="end"/>
        </w:r>
      </w:hyperlink>
    </w:p>
    <w:p w14:paraId="09245F59" w14:textId="4D7D29D9" w:rsidR="000B2ACA" w:rsidRDefault="000B2ACA">
      <w:pPr>
        <w:pStyle w:val="Spistreci2"/>
        <w:rPr>
          <w:rFonts w:asciiTheme="minorHAnsi" w:eastAsiaTheme="minorEastAsia" w:hAnsiTheme="minorHAnsi"/>
          <w:noProof/>
          <w:kern w:val="2"/>
          <w:sz w:val="24"/>
          <w:szCs w:val="24"/>
          <w:lang w:eastAsia="pl-PL"/>
          <w14:ligatures w14:val="standardContextual"/>
        </w:rPr>
      </w:pPr>
      <w:hyperlink w:anchor="_Toc222822835" w:history="1">
        <w:r w:rsidRPr="003645C6">
          <w:rPr>
            <w:rStyle w:val="Hipercze"/>
            <w:noProof/>
          </w:rPr>
          <w:t>A.6.</w:t>
        </w:r>
        <w:r>
          <w:rPr>
            <w:rFonts w:asciiTheme="minorHAnsi" w:eastAsiaTheme="minorEastAsia" w:hAnsiTheme="minorHAnsi"/>
            <w:noProof/>
            <w:kern w:val="2"/>
            <w:sz w:val="24"/>
            <w:szCs w:val="24"/>
            <w:lang w:eastAsia="pl-PL"/>
            <w14:ligatures w14:val="standardContextual"/>
          </w:rPr>
          <w:tab/>
        </w:r>
        <w:r w:rsidRPr="003645C6">
          <w:rPr>
            <w:rStyle w:val="Hipercze"/>
            <w:noProof/>
          </w:rPr>
          <w:t>ZASADY WSPÓŁPRACY ZEC BIAŁOGARD Z OSDp W ZAKRESIE PRZEKAZYWANIA DANYCH POMIAROWYCH DLA POTRZEB ROZLICZEŃ NA RYNKU BILANSUJĄCYM</w:t>
        </w:r>
        <w:r>
          <w:rPr>
            <w:noProof/>
            <w:webHidden/>
          </w:rPr>
          <w:tab/>
        </w:r>
        <w:r>
          <w:rPr>
            <w:noProof/>
            <w:webHidden/>
          </w:rPr>
          <w:fldChar w:fldCharType="begin"/>
        </w:r>
        <w:r>
          <w:rPr>
            <w:noProof/>
            <w:webHidden/>
          </w:rPr>
          <w:instrText xml:space="preserve"> PAGEREF _Toc222822835 \h </w:instrText>
        </w:r>
        <w:r>
          <w:rPr>
            <w:noProof/>
            <w:webHidden/>
          </w:rPr>
        </w:r>
        <w:r>
          <w:rPr>
            <w:noProof/>
            <w:webHidden/>
          </w:rPr>
          <w:fldChar w:fldCharType="separate"/>
        </w:r>
        <w:r>
          <w:rPr>
            <w:noProof/>
            <w:webHidden/>
          </w:rPr>
          <w:t>14</w:t>
        </w:r>
        <w:r>
          <w:rPr>
            <w:noProof/>
            <w:webHidden/>
          </w:rPr>
          <w:fldChar w:fldCharType="end"/>
        </w:r>
      </w:hyperlink>
    </w:p>
    <w:p w14:paraId="536A7F65" w14:textId="0BD53286" w:rsidR="000B2ACA" w:rsidRDefault="000B2ACA">
      <w:pPr>
        <w:pStyle w:val="Spistreci2"/>
        <w:rPr>
          <w:rFonts w:asciiTheme="minorHAnsi" w:eastAsiaTheme="minorEastAsia" w:hAnsiTheme="minorHAnsi"/>
          <w:noProof/>
          <w:kern w:val="2"/>
          <w:sz w:val="24"/>
          <w:szCs w:val="24"/>
          <w:lang w:eastAsia="pl-PL"/>
          <w14:ligatures w14:val="standardContextual"/>
        </w:rPr>
      </w:pPr>
      <w:hyperlink w:anchor="_Toc222822836" w:history="1">
        <w:r w:rsidRPr="003645C6">
          <w:rPr>
            <w:rStyle w:val="Hipercze"/>
            <w:noProof/>
          </w:rPr>
          <w:t>A.7.</w:t>
        </w:r>
        <w:r>
          <w:rPr>
            <w:rFonts w:asciiTheme="minorHAnsi" w:eastAsiaTheme="minorEastAsia" w:hAnsiTheme="minorHAnsi"/>
            <w:noProof/>
            <w:kern w:val="2"/>
            <w:sz w:val="24"/>
            <w:szCs w:val="24"/>
            <w:lang w:eastAsia="pl-PL"/>
            <w14:ligatures w14:val="standardContextual"/>
          </w:rPr>
          <w:tab/>
        </w:r>
        <w:r w:rsidRPr="003645C6">
          <w:rPr>
            <w:rStyle w:val="Hipercze"/>
            <w:noProof/>
          </w:rPr>
          <w:t>ZASADY SPRZEDAŻY REZERWOWEJ DLA URD, KTÓRZY MAJĄ ZAWARTE UMOWY KOMPLEKSOWE</w:t>
        </w:r>
        <w:r>
          <w:rPr>
            <w:noProof/>
            <w:webHidden/>
          </w:rPr>
          <w:tab/>
        </w:r>
        <w:r>
          <w:rPr>
            <w:noProof/>
            <w:webHidden/>
          </w:rPr>
          <w:fldChar w:fldCharType="begin"/>
        </w:r>
        <w:r>
          <w:rPr>
            <w:noProof/>
            <w:webHidden/>
          </w:rPr>
          <w:instrText xml:space="preserve"> PAGEREF _Toc222822836 \h </w:instrText>
        </w:r>
        <w:r>
          <w:rPr>
            <w:noProof/>
            <w:webHidden/>
          </w:rPr>
        </w:r>
        <w:r>
          <w:rPr>
            <w:noProof/>
            <w:webHidden/>
          </w:rPr>
          <w:fldChar w:fldCharType="separate"/>
        </w:r>
        <w:r>
          <w:rPr>
            <w:noProof/>
            <w:webHidden/>
          </w:rPr>
          <w:t>16</w:t>
        </w:r>
        <w:r>
          <w:rPr>
            <w:noProof/>
            <w:webHidden/>
          </w:rPr>
          <w:fldChar w:fldCharType="end"/>
        </w:r>
      </w:hyperlink>
    </w:p>
    <w:p w14:paraId="37A62A05" w14:textId="50B7C8B0" w:rsidR="000B2ACA" w:rsidRDefault="000B2ACA">
      <w:pPr>
        <w:pStyle w:val="Spistreci2"/>
        <w:rPr>
          <w:rFonts w:asciiTheme="minorHAnsi" w:eastAsiaTheme="minorEastAsia" w:hAnsiTheme="minorHAnsi"/>
          <w:noProof/>
          <w:kern w:val="2"/>
          <w:sz w:val="24"/>
          <w:szCs w:val="24"/>
          <w:lang w:eastAsia="pl-PL"/>
          <w14:ligatures w14:val="standardContextual"/>
        </w:rPr>
      </w:pPr>
      <w:hyperlink w:anchor="_Toc222822837" w:history="1">
        <w:r w:rsidRPr="003645C6">
          <w:rPr>
            <w:rStyle w:val="Hipercze"/>
            <w:noProof/>
          </w:rPr>
          <w:t>A.8.</w:t>
        </w:r>
        <w:r>
          <w:rPr>
            <w:rFonts w:asciiTheme="minorHAnsi" w:eastAsiaTheme="minorEastAsia" w:hAnsiTheme="minorHAnsi"/>
            <w:noProof/>
            <w:kern w:val="2"/>
            <w:sz w:val="24"/>
            <w:szCs w:val="24"/>
            <w:lang w:eastAsia="pl-PL"/>
            <w14:ligatures w14:val="standardContextual"/>
          </w:rPr>
          <w:tab/>
        </w:r>
        <w:r w:rsidRPr="003645C6">
          <w:rPr>
            <w:rStyle w:val="Hipercze"/>
            <w:noProof/>
          </w:rPr>
          <w:t>ZASADY REZERWOWEJ SPRZEDAŻY ENERGII ELEKTRYCZNEJ DLA URD KTÓRZY MAJĄ ZAWARTE UMOWY DYSTRYBUCJI</w:t>
        </w:r>
        <w:r>
          <w:rPr>
            <w:noProof/>
            <w:webHidden/>
          </w:rPr>
          <w:tab/>
        </w:r>
        <w:r>
          <w:rPr>
            <w:noProof/>
            <w:webHidden/>
          </w:rPr>
          <w:fldChar w:fldCharType="begin"/>
        </w:r>
        <w:r>
          <w:rPr>
            <w:noProof/>
            <w:webHidden/>
          </w:rPr>
          <w:instrText xml:space="preserve"> PAGEREF _Toc222822837 \h </w:instrText>
        </w:r>
        <w:r>
          <w:rPr>
            <w:noProof/>
            <w:webHidden/>
          </w:rPr>
        </w:r>
        <w:r>
          <w:rPr>
            <w:noProof/>
            <w:webHidden/>
          </w:rPr>
          <w:fldChar w:fldCharType="separate"/>
        </w:r>
        <w:r>
          <w:rPr>
            <w:noProof/>
            <w:webHidden/>
          </w:rPr>
          <w:t>19</w:t>
        </w:r>
        <w:r>
          <w:rPr>
            <w:noProof/>
            <w:webHidden/>
          </w:rPr>
          <w:fldChar w:fldCharType="end"/>
        </w:r>
      </w:hyperlink>
    </w:p>
    <w:p w14:paraId="7CA6E3F8" w14:textId="11F11FAD" w:rsidR="000B2ACA" w:rsidRDefault="000B2ACA">
      <w:pPr>
        <w:pStyle w:val="Spistreci2"/>
        <w:rPr>
          <w:rFonts w:asciiTheme="minorHAnsi" w:eastAsiaTheme="minorEastAsia" w:hAnsiTheme="minorHAnsi"/>
          <w:noProof/>
          <w:kern w:val="2"/>
          <w:sz w:val="24"/>
          <w:szCs w:val="24"/>
          <w:lang w:eastAsia="pl-PL"/>
          <w14:ligatures w14:val="standardContextual"/>
        </w:rPr>
      </w:pPr>
      <w:hyperlink w:anchor="_Toc222822838" w:history="1">
        <w:r w:rsidRPr="003645C6">
          <w:rPr>
            <w:rStyle w:val="Hipercze"/>
            <w:noProof/>
          </w:rPr>
          <w:t>A.9.</w:t>
        </w:r>
        <w:r>
          <w:rPr>
            <w:rFonts w:asciiTheme="minorHAnsi" w:eastAsiaTheme="minorEastAsia" w:hAnsiTheme="minorHAnsi"/>
            <w:noProof/>
            <w:kern w:val="2"/>
            <w:sz w:val="24"/>
            <w:szCs w:val="24"/>
            <w:lang w:eastAsia="pl-PL"/>
            <w14:ligatures w14:val="standardContextual"/>
          </w:rPr>
          <w:tab/>
        </w:r>
        <w:r w:rsidRPr="003645C6">
          <w:rPr>
            <w:rStyle w:val="Hipercze"/>
            <w:noProof/>
          </w:rPr>
          <w:t>ZASADY WYMIANY INFORMACJI</w:t>
        </w:r>
        <w:r>
          <w:rPr>
            <w:noProof/>
            <w:webHidden/>
          </w:rPr>
          <w:tab/>
        </w:r>
        <w:r>
          <w:rPr>
            <w:noProof/>
            <w:webHidden/>
          </w:rPr>
          <w:fldChar w:fldCharType="begin"/>
        </w:r>
        <w:r>
          <w:rPr>
            <w:noProof/>
            <w:webHidden/>
          </w:rPr>
          <w:instrText xml:space="preserve"> PAGEREF _Toc222822838 \h </w:instrText>
        </w:r>
        <w:r>
          <w:rPr>
            <w:noProof/>
            <w:webHidden/>
          </w:rPr>
        </w:r>
        <w:r>
          <w:rPr>
            <w:noProof/>
            <w:webHidden/>
          </w:rPr>
          <w:fldChar w:fldCharType="separate"/>
        </w:r>
        <w:r>
          <w:rPr>
            <w:noProof/>
            <w:webHidden/>
          </w:rPr>
          <w:t>21</w:t>
        </w:r>
        <w:r>
          <w:rPr>
            <w:noProof/>
            <w:webHidden/>
          </w:rPr>
          <w:fldChar w:fldCharType="end"/>
        </w:r>
      </w:hyperlink>
    </w:p>
    <w:p w14:paraId="29849F5A" w14:textId="6E973E83" w:rsidR="000B2ACA" w:rsidRDefault="000B2ACA">
      <w:pPr>
        <w:pStyle w:val="Spistreci2"/>
        <w:rPr>
          <w:rFonts w:asciiTheme="minorHAnsi" w:eastAsiaTheme="minorEastAsia" w:hAnsiTheme="minorHAnsi"/>
          <w:noProof/>
          <w:kern w:val="2"/>
          <w:sz w:val="24"/>
          <w:szCs w:val="24"/>
          <w:lang w:eastAsia="pl-PL"/>
          <w14:ligatures w14:val="standardContextual"/>
        </w:rPr>
      </w:pPr>
      <w:hyperlink w:anchor="_Toc222822839" w:history="1">
        <w:r w:rsidRPr="003645C6">
          <w:rPr>
            <w:rStyle w:val="Hipercze"/>
            <w:noProof/>
          </w:rPr>
          <w:t>A.10.</w:t>
        </w:r>
        <w:r>
          <w:rPr>
            <w:rFonts w:asciiTheme="minorHAnsi" w:eastAsiaTheme="minorEastAsia" w:hAnsiTheme="minorHAnsi"/>
            <w:noProof/>
            <w:kern w:val="2"/>
            <w:sz w:val="24"/>
            <w:szCs w:val="24"/>
            <w:lang w:eastAsia="pl-PL"/>
            <w14:ligatures w14:val="standardContextual"/>
          </w:rPr>
          <w:tab/>
        </w:r>
        <w:r w:rsidRPr="003645C6">
          <w:rPr>
            <w:rStyle w:val="Hipercze"/>
            <w:noProof/>
          </w:rPr>
          <w:t>ZASADY WSPÓŁPRACY DOTYCZĄCE USŁUGI IRP I USŁUGI IZP</w:t>
        </w:r>
        <w:r>
          <w:rPr>
            <w:noProof/>
            <w:webHidden/>
          </w:rPr>
          <w:tab/>
        </w:r>
        <w:r>
          <w:rPr>
            <w:noProof/>
            <w:webHidden/>
          </w:rPr>
          <w:fldChar w:fldCharType="begin"/>
        </w:r>
        <w:r>
          <w:rPr>
            <w:noProof/>
            <w:webHidden/>
          </w:rPr>
          <w:instrText xml:space="preserve"> PAGEREF _Toc222822839 \h </w:instrText>
        </w:r>
        <w:r>
          <w:rPr>
            <w:noProof/>
            <w:webHidden/>
          </w:rPr>
        </w:r>
        <w:r>
          <w:rPr>
            <w:noProof/>
            <w:webHidden/>
          </w:rPr>
          <w:fldChar w:fldCharType="separate"/>
        </w:r>
        <w:r>
          <w:rPr>
            <w:noProof/>
            <w:webHidden/>
          </w:rPr>
          <w:t>21</w:t>
        </w:r>
        <w:r>
          <w:rPr>
            <w:noProof/>
            <w:webHidden/>
          </w:rPr>
          <w:fldChar w:fldCharType="end"/>
        </w:r>
      </w:hyperlink>
    </w:p>
    <w:p w14:paraId="5FE1F5B8" w14:textId="0BCDBB61" w:rsidR="000B2ACA" w:rsidRDefault="000B2ACA">
      <w:pPr>
        <w:pStyle w:val="Spistreci2"/>
        <w:rPr>
          <w:rFonts w:asciiTheme="minorHAnsi" w:eastAsiaTheme="minorEastAsia" w:hAnsiTheme="minorHAnsi"/>
          <w:noProof/>
          <w:kern w:val="2"/>
          <w:sz w:val="24"/>
          <w:szCs w:val="24"/>
          <w:lang w:eastAsia="pl-PL"/>
          <w14:ligatures w14:val="standardContextual"/>
        </w:rPr>
      </w:pPr>
      <w:hyperlink w:anchor="_Toc222822840" w:history="1">
        <w:r w:rsidRPr="003645C6">
          <w:rPr>
            <w:rStyle w:val="Hipercze"/>
            <w:noProof/>
          </w:rPr>
          <w:t>A.11.</w:t>
        </w:r>
        <w:r>
          <w:rPr>
            <w:rFonts w:asciiTheme="minorHAnsi" w:eastAsiaTheme="minorEastAsia" w:hAnsiTheme="minorHAnsi"/>
            <w:noProof/>
            <w:kern w:val="2"/>
            <w:sz w:val="24"/>
            <w:szCs w:val="24"/>
            <w:lang w:eastAsia="pl-PL"/>
            <w14:ligatures w14:val="standardContextual"/>
          </w:rPr>
          <w:tab/>
        </w:r>
        <w:r w:rsidRPr="003645C6">
          <w:rPr>
            <w:rStyle w:val="Hipercze"/>
            <w:noProof/>
          </w:rPr>
          <w:t>ZASADY WSPÓŁPRACY DOTYCZĄCE USŁUG BILANSUJĄCYCH</w:t>
        </w:r>
        <w:r>
          <w:rPr>
            <w:noProof/>
            <w:webHidden/>
          </w:rPr>
          <w:tab/>
        </w:r>
        <w:r>
          <w:rPr>
            <w:noProof/>
            <w:webHidden/>
          </w:rPr>
          <w:fldChar w:fldCharType="begin"/>
        </w:r>
        <w:r>
          <w:rPr>
            <w:noProof/>
            <w:webHidden/>
          </w:rPr>
          <w:instrText xml:space="preserve"> PAGEREF _Toc222822840 \h </w:instrText>
        </w:r>
        <w:r>
          <w:rPr>
            <w:noProof/>
            <w:webHidden/>
          </w:rPr>
        </w:r>
        <w:r>
          <w:rPr>
            <w:noProof/>
            <w:webHidden/>
          </w:rPr>
          <w:fldChar w:fldCharType="separate"/>
        </w:r>
        <w:r>
          <w:rPr>
            <w:noProof/>
            <w:webHidden/>
          </w:rPr>
          <w:t>22</w:t>
        </w:r>
        <w:r>
          <w:rPr>
            <w:noProof/>
            <w:webHidden/>
          </w:rPr>
          <w:fldChar w:fldCharType="end"/>
        </w:r>
      </w:hyperlink>
    </w:p>
    <w:p w14:paraId="7A9C6C42" w14:textId="2AB446DA" w:rsidR="000B2ACA" w:rsidRDefault="000B2ACA">
      <w:pPr>
        <w:pStyle w:val="Spistreci2"/>
        <w:rPr>
          <w:rFonts w:asciiTheme="minorHAnsi" w:eastAsiaTheme="minorEastAsia" w:hAnsiTheme="minorHAnsi"/>
          <w:noProof/>
          <w:kern w:val="2"/>
          <w:sz w:val="24"/>
          <w:szCs w:val="24"/>
          <w:lang w:eastAsia="pl-PL"/>
          <w14:ligatures w14:val="standardContextual"/>
        </w:rPr>
      </w:pPr>
      <w:hyperlink w:anchor="_Toc222822841" w:history="1">
        <w:r w:rsidRPr="003645C6">
          <w:rPr>
            <w:rStyle w:val="Hipercze"/>
            <w:noProof/>
          </w:rPr>
          <w:t>A.12.</w:t>
        </w:r>
        <w:r>
          <w:rPr>
            <w:rFonts w:asciiTheme="minorHAnsi" w:eastAsiaTheme="minorEastAsia" w:hAnsiTheme="minorHAnsi"/>
            <w:noProof/>
            <w:kern w:val="2"/>
            <w:sz w:val="24"/>
            <w:szCs w:val="24"/>
            <w:lang w:eastAsia="pl-PL"/>
            <w14:ligatures w14:val="standardContextual"/>
          </w:rPr>
          <w:tab/>
        </w:r>
        <w:r w:rsidRPr="003645C6">
          <w:rPr>
            <w:rStyle w:val="Hipercze"/>
            <w:noProof/>
          </w:rPr>
          <w:t>ZASADY ZAWIERANIA UMÓW DYSTRYBUCYJNYCH Z URD</w:t>
        </w:r>
        <w:r>
          <w:rPr>
            <w:noProof/>
            <w:webHidden/>
          </w:rPr>
          <w:tab/>
        </w:r>
        <w:r>
          <w:rPr>
            <w:noProof/>
            <w:webHidden/>
          </w:rPr>
          <w:fldChar w:fldCharType="begin"/>
        </w:r>
        <w:r>
          <w:rPr>
            <w:noProof/>
            <w:webHidden/>
          </w:rPr>
          <w:instrText xml:space="preserve"> PAGEREF _Toc222822841 \h </w:instrText>
        </w:r>
        <w:r>
          <w:rPr>
            <w:noProof/>
            <w:webHidden/>
          </w:rPr>
        </w:r>
        <w:r>
          <w:rPr>
            <w:noProof/>
            <w:webHidden/>
          </w:rPr>
          <w:fldChar w:fldCharType="separate"/>
        </w:r>
        <w:r>
          <w:rPr>
            <w:noProof/>
            <w:webHidden/>
          </w:rPr>
          <w:t>23</w:t>
        </w:r>
        <w:r>
          <w:rPr>
            <w:noProof/>
            <w:webHidden/>
          </w:rPr>
          <w:fldChar w:fldCharType="end"/>
        </w:r>
      </w:hyperlink>
    </w:p>
    <w:p w14:paraId="5DF206B4" w14:textId="15D36ED7" w:rsidR="000B2ACA" w:rsidRDefault="000B2ACA">
      <w:pPr>
        <w:pStyle w:val="Spistreci2"/>
        <w:rPr>
          <w:rFonts w:asciiTheme="minorHAnsi" w:eastAsiaTheme="minorEastAsia" w:hAnsiTheme="minorHAnsi"/>
          <w:noProof/>
          <w:kern w:val="2"/>
          <w:sz w:val="24"/>
          <w:szCs w:val="24"/>
          <w:lang w:eastAsia="pl-PL"/>
          <w14:ligatures w14:val="standardContextual"/>
        </w:rPr>
      </w:pPr>
      <w:hyperlink w:anchor="_Toc222822842" w:history="1">
        <w:r w:rsidRPr="003645C6">
          <w:rPr>
            <w:rStyle w:val="Hipercze"/>
            <w:noProof/>
          </w:rPr>
          <w:t>A.13.</w:t>
        </w:r>
        <w:r>
          <w:rPr>
            <w:rFonts w:asciiTheme="minorHAnsi" w:eastAsiaTheme="minorEastAsia" w:hAnsiTheme="minorHAnsi"/>
            <w:noProof/>
            <w:kern w:val="2"/>
            <w:sz w:val="24"/>
            <w:szCs w:val="24"/>
            <w:lang w:eastAsia="pl-PL"/>
            <w14:ligatures w14:val="standardContextual"/>
          </w:rPr>
          <w:tab/>
        </w:r>
        <w:r w:rsidRPr="003645C6">
          <w:rPr>
            <w:rStyle w:val="Hipercze"/>
            <w:noProof/>
          </w:rPr>
          <w:t>UMOWY DYSTRYBUCYJNE Z URD</w:t>
        </w:r>
        <w:r w:rsidRPr="003645C6">
          <w:rPr>
            <w:rStyle w:val="Hipercze"/>
            <w:noProof/>
            <w:vertAlign w:val="subscript"/>
          </w:rPr>
          <w:t>O</w:t>
        </w:r>
        <w:r>
          <w:rPr>
            <w:noProof/>
            <w:webHidden/>
          </w:rPr>
          <w:tab/>
        </w:r>
        <w:r>
          <w:rPr>
            <w:noProof/>
            <w:webHidden/>
          </w:rPr>
          <w:fldChar w:fldCharType="begin"/>
        </w:r>
        <w:r>
          <w:rPr>
            <w:noProof/>
            <w:webHidden/>
          </w:rPr>
          <w:instrText xml:space="preserve"> PAGEREF _Toc222822842 \h </w:instrText>
        </w:r>
        <w:r>
          <w:rPr>
            <w:noProof/>
            <w:webHidden/>
          </w:rPr>
        </w:r>
        <w:r>
          <w:rPr>
            <w:noProof/>
            <w:webHidden/>
          </w:rPr>
          <w:fldChar w:fldCharType="separate"/>
        </w:r>
        <w:r>
          <w:rPr>
            <w:noProof/>
            <w:webHidden/>
          </w:rPr>
          <w:t>23</w:t>
        </w:r>
        <w:r>
          <w:rPr>
            <w:noProof/>
            <w:webHidden/>
          </w:rPr>
          <w:fldChar w:fldCharType="end"/>
        </w:r>
      </w:hyperlink>
    </w:p>
    <w:p w14:paraId="28F8026E" w14:textId="74E987A4" w:rsidR="000B2ACA" w:rsidRDefault="000B2ACA">
      <w:pPr>
        <w:pStyle w:val="Spistreci1"/>
        <w:rPr>
          <w:rFonts w:asciiTheme="minorHAnsi" w:eastAsiaTheme="minorEastAsia" w:hAnsiTheme="minorHAnsi"/>
          <w:b w:val="0"/>
          <w:bCs w:val="0"/>
          <w:kern w:val="2"/>
          <w:sz w:val="24"/>
          <w:szCs w:val="24"/>
          <w:lang w:eastAsia="pl-PL"/>
          <w14:ligatures w14:val="standardContextual"/>
        </w:rPr>
      </w:pPr>
      <w:hyperlink w:anchor="_Toc222822843" w:history="1">
        <w:r w:rsidRPr="003645C6">
          <w:rPr>
            <w:rStyle w:val="Hipercze"/>
          </w:rPr>
          <w:t>B.</w:t>
        </w:r>
        <w:r>
          <w:rPr>
            <w:rFonts w:asciiTheme="minorHAnsi" w:eastAsiaTheme="minorEastAsia" w:hAnsiTheme="minorHAnsi"/>
            <w:b w:val="0"/>
            <w:bCs w:val="0"/>
            <w:kern w:val="2"/>
            <w:sz w:val="24"/>
            <w:szCs w:val="24"/>
            <w:lang w:eastAsia="pl-PL"/>
            <w14:ligatures w14:val="standardContextual"/>
          </w:rPr>
          <w:tab/>
        </w:r>
        <w:r w:rsidRPr="003645C6">
          <w:rPr>
            <w:rStyle w:val="Hipercze"/>
          </w:rPr>
          <w:t>ZASADY WYZNACZANIA, PRZEKAZYWANIA I UDOSTĘPNIANIA DANYCH POMIAROWYCH</w:t>
        </w:r>
        <w:r>
          <w:rPr>
            <w:webHidden/>
          </w:rPr>
          <w:tab/>
        </w:r>
        <w:r>
          <w:rPr>
            <w:webHidden/>
          </w:rPr>
          <w:fldChar w:fldCharType="begin"/>
        </w:r>
        <w:r>
          <w:rPr>
            <w:webHidden/>
          </w:rPr>
          <w:instrText xml:space="preserve"> PAGEREF _Toc222822843 \h </w:instrText>
        </w:r>
        <w:r>
          <w:rPr>
            <w:webHidden/>
          </w:rPr>
        </w:r>
        <w:r>
          <w:rPr>
            <w:webHidden/>
          </w:rPr>
          <w:fldChar w:fldCharType="separate"/>
        </w:r>
        <w:r>
          <w:rPr>
            <w:webHidden/>
          </w:rPr>
          <w:t>26</w:t>
        </w:r>
        <w:r>
          <w:rPr>
            <w:webHidden/>
          </w:rPr>
          <w:fldChar w:fldCharType="end"/>
        </w:r>
      </w:hyperlink>
    </w:p>
    <w:p w14:paraId="4D820409" w14:textId="7561D62A" w:rsidR="000B2ACA" w:rsidRDefault="000B2ACA">
      <w:pPr>
        <w:pStyle w:val="Spistreci2"/>
        <w:rPr>
          <w:rFonts w:asciiTheme="minorHAnsi" w:eastAsiaTheme="minorEastAsia" w:hAnsiTheme="minorHAnsi"/>
          <w:noProof/>
          <w:kern w:val="2"/>
          <w:sz w:val="24"/>
          <w:szCs w:val="24"/>
          <w:lang w:eastAsia="pl-PL"/>
          <w14:ligatures w14:val="standardContextual"/>
        </w:rPr>
      </w:pPr>
      <w:hyperlink w:anchor="_Toc222822844" w:history="1">
        <w:r w:rsidRPr="003645C6">
          <w:rPr>
            <w:rStyle w:val="Hipercze"/>
            <w:noProof/>
          </w:rPr>
          <w:t>B.1.</w:t>
        </w:r>
        <w:r>
          <w:rPr>
            <w:rFonts w:asciiTheme="minorHAnsi" w:eastAsiaTheme="minorEastAsia" w:hAnsiTheme="minorHAnsi"/>
            <w:noProof/>
            <w:kern w:val="2"/>
            <w:sz w:val="24"/>
            <w:szCs w:val="24"/>
            <w:lang w:eastAsia="pl-PL"/>
            <w14:ligatures w14:val="standardContextual"/>
          </w:rPr>
          <w:tab/>
        </w:r>
        <w:r w:rsidRPr="003645C6">
          <w:rPr>
            <w:rStyle w:val="Hipercze"/>
            <w:noProof/>
          </w:rPr>
          <w:t>WYZNACZANIE ORAZ PRZEKAZYWANIE DANYCH POMIAROWYCH I POMIAROWO-ROZLICZENIOWYCH</w:t>
        </w:r>
        <w:r>
          <w:rPr>
            <w:noProof/>
            <w:webHidden/>
          </w:rPr>
          <w:tab/>
        </w:r>
        <w:r>
          <w:rPr>
            <w:noProof/>
            <w:webHidden/>
          </w:rPr>
          <w:fldChar w:fldCharType="begin"/>
        </w:r>
        <w:r>
          <w:rPr>
            <w:noProof/>
            <w:webHidden/>
          </w:rPr>
          <w:instrText xml:space="preserve"> PAGEREF _Toc222822844 \h </w:instrText>
        </w:r>
        <w:r>
          <w:rPr>
            <w:noProof/>
            <w:webHidden/>
          </w:rPr>
        </w:r>
        <w:r>
          <w:rPr>
            <w:noProof/>
            <w:webHidden/>
          </w:rPr>
          <w:fldChar w:fldCharType="separate"/>
        </w:r>
        <w:r>
          <w:rPr>
            <w:noProof/>
            <w:webHidden/>
          </w:rPr>
          <w:t>26</w:t>
        </w:r>
        <w:r>
          <w:rPr>
            <w:noProof/>
            <w:webHidden/>
          </w:rPr>
          <w:fldChar w:fldCharType="end"/>
        </w:r>
      </w:hyperlink>
    </w:p>
    <w:p w14:paraId="0FE1B174" w14:textId="5A688430" w:rsidR="000B2ACA" w:rsidRDefault="000B2ACA">
      <w:pPr>
        <w:pStyle w:val="Spistreci2"/>
        <w:rPr>
          <w:rFonts w:asciiTheme="minorHAnsi" w:eastAsiaTheme="minorEastAsia" w:hAnsiTheme="minorHAnsi"/>
          <w:noProof/>
          <w:kern w:val="2"/>
          <w:sz w:val="24"/>
          <w:szCs w:val="24"/>
          <w:lang w:eastAsia="pl-PL"/>
          <w14:ligatures w14:val="standardContextual"/>
        </w:rPr>
      </w:pPr>
      <w:hyperlink w:anchor="_Toc222822845" w:history="1">
        <w:r w:rsidRPr="003645C6">
          <w:rPr>
            <w:rStyle w:val="Hipercze"/>
            <w:noProof/>
          </w:rPr>
          <w:t>B.2.</w:t>
        </w:r>
        <w:r>
          <w:rPr>
            <w:rFonts w:asciiTheme="minorHAnsi" w:eastAsiaTheme="minorEastAsia" w:hAnsiTheme="minorHAnsi"/>
            <w:noProof/>
            <w:kern w:val="2"/>
            <w:sz w:val="24"/>
            <w:szCs w:val="24"/>
            <w:lang w:eastAsia="pl-PL"/>
            <w14:ligatures w14:val="standardContextual"/>
          </w:rPr>
          <w:tab/>
        </w:r>
        <w:r w:rsidRPr="003645C6">
          <w:rPr>
            <w:rStyle w:val="Hipercze"/>
            <w:noProof/>
          </w:rPr>
          <w:t>ZASADY WYZNACZANIA, PRZEKAZYWANIA I UDOSTĘPNIANIA DANYCH DLA MDD URB</w:t>
        </w:r>
        <w:r w:rsidRPr="003645C6">
          <w:rPr>
            <w:rStyle w:val="Hipercze"/>
            <w:noProof/>
            <w:vertAlign w:val="subscript"/>
          </w:rPr>
          <w:t>SD</w:t>
        </w:r>
        <w:r w:rsidRPr="003645C6">
          <w:rPr>
            <w:rStyle w:val="Hipercze"/>
            <w:noProof/>
          </w:rPr>
          <w:t xml:space="preserve"> (METODA ROCZNA)</w:t>
        </w:r>
        <w:r>
          <w:rPr>
            <w:noProof/>
            <w:webHidden/>
          </w:rPr>
          <w:tab/>
        </w:r>
        <w:r>
          <w:rPr>
            <w:noProof/>
            <w:webHidden/>
          </w:rPr>
          <w:fldChar w:fldCharType="begin"/>
        </w:r>
        <w:r>
          <w:rPr>
            <w:noProof/>
            <w:webHidden/>
          </w:rPr>
          <w:instrText xml:space="preserve"> PAGEREF _Toc222822845 \h </w:instrText>
        </w:r>
        <w:r>
          <w:rPr>
            <w:noProof/>
            <w:webHidden/>
          </w:rPr>
        </w:r>
        <w:r>
          <w:rPr>
            <w:noProof/>
            <w:webHidden/>
          </w:rPr>
          <w:fldChar w:fldCharType="separate"/>
        </w:r>
        <w:r>
          <w:rPr>
            <w:noProof/>
            <w:webHidden/>
          </w:rPr>
          <w:t>29</w:t>
        </w:r>
        <w:r>
          <w:rPr>
            <w:noProof/>
            <w:webHidden/>
          </w:rPr>
          <w:fldChar w:fldCharType="end"/>
        </w:r>
      </w:hyperlink>
    </w:p>
    <w:p w14:paraId="60615CFF" w14:textId="0F175ADA" w:rsidR="000B2ACA" w:rsidRDefault="000B2ACA">
      <w:pPr>
        <w:pStyle w:val="Spistreci1"/>
        <w:rPr>
          <w:rFonts w:asciiTheme="minorHAnsi" w:eastAsiaTheme="minorEastAsia" w:hAnsiTheme="minorHAnsi"/>
          <w:b w:val="0"/>
          <w:bCs w:val="0"/>
          <w:kern w:val="2"/>
          <w:sz w:val="24"/>
          <w:szCs w:val="24"/>
          <w:lang w:eastAsia="pl-PL"/>
          <w14:ligatures w14:val="standardContextual"/>
        </w:rPr>
      </w:pPr>
      <w:hyperlink w:anchor="_Toc222822846" w:history="1">
        <w:r w:rsidRPr="003645C6">
          <w:rPr>
            <w:rStyle w:val="Hipercze"/>
          </w:rPr>
          <w:t>C.</w:t>
        </w:r>
        <w:r>
          <w:rPr>
            <w:rFonts w:asciiTheme="minorHAnsi" w:eastAsiaTheme="minorEastAsia" w:hAnsiTheme="minorHAnsi"/>
            <w:b w:val="0"/>
            <w:bCs w:val="0"/>
            <w:kern w:val="2"/>
            <w:sz w:val="24"/>
            <w:szCs w:val="24"/>
            <w:lang w:eastAsia="pl-PL"/>
            <w14:ligatures w14:val="standardContextual"/>
          </w:rPr>
          <w:tab/>
        </w:r>
        <w:r w:rsidRPr="003645C6">
          <w:rPr>
            <w:rStyle w:val="Hipercze"/>
          </w:rPr>
          <w:t>PROCEDURA ZMIANY SPRZEDAWCY ORAZ ZASADY UDZIELANIA INFORMACJI I OBSŁUGI ODBIORCÓW</w:t>
        </w:r>
        <w:r>
          <w:rPr>
            <w:webHidden/>
          </w:rPr>
          <w:tab/>
        </w:r>
        <w:r>
          <w:rPr>
            <w:webHidden/>
          </w:rPr>
          <w:fldChar w:fldCharType="begin"/>
        </w:r>
        <w:r>
          <w:rPr>
            <w:webHidden/>
          </w:rPr>
          <w:instrText xml:space="preserve"> PAGEREF _Toc222822846 \h </w:instrText>
        </w:r>
        <w:r>
          <w:rPr>
            <w:webHidden/>
          </w:rPr>
        </w:r>
        <w:r>
          <w:rPr>
            <w:webHidden/>
          </w:rPr>
          <w:fldChar w:fldCharType="separate"/>
        </w:r>
        <w:r>
          <w:rPr>
            <w:webHidden/>
          </w:rPr>
          <w:t>30</w:t>
        </w:r>
        <w:r>
          <w:rPr>
            <w:webHidden/>
          </w:rPr>
          <w:fldChar w:fldCharType="end"/>
        </w:r>
      </w:hyperlink>
    </w:p>
    <w:p w14:paraId="123982C6" w14:textId="759C4E4A" w:rsidR="000B2ACA" w:rsidRDefault="000B2ACA">
      <w:pPr>
        <w:pStyle w:val="Spistreci2"/>
        <w:rPr>
          <w:rFonts w:asciiTheme="minorHAnsi" w:eastAsiaTheme="minorEastAsia" w:hAnsiTheme="minorHAnsi"/>
          <w:noProof/>
          <w:kern w:val="2"/>
          <w:sz w:val="24"/>
          <w:szCs w:val="24"/>
          <w:lang w:eastAsia="pl-PL"/>
          <w14:ligatures w14:val="standardContextual"/>
        </w:rPr>
      </w:pPr>
      <w:hyperlink w:anchor="_Toc222822847" w:history="1">
        <w:r w:rsidRPr="003645C6">
          <w:rPr>
            <w:rStyle w:val="Hipercze"/>
            <w:noProof/>
          </w:rPr>
          <w:t>C.1.</w:t>
        </w:r>
        <w:r>
          <w:rPr>
            <w:rFonts w:asciiTheme="minorHAnsi" w:eastAsiaTheme="minorEastAsia" w:hAnsiTheme="minorHAnsi"/>
            <w:noProof/>
            <w:kern w:val="2"/>
            <w:sz w:val="24"/>
            <w:szCs w:val="24"/>
            <w:lang w:eastAsia="pl-PL"/>
            <w14:ligatures w14:val="standardContextual"/>
          </w:rPr>
          <w:tab/>
        </w:r>
        <w:r w:rsidRPr="003645C6">
          <w:rPr>
            <w:rStyle w:val="Hipercze"/>
            <w:noProof/>
          </w:rPr>
          <w:t>WYMAGANIA OGÓLNE</w:t>
        </w:r>
        <w:r>
          <w:rPr>
            <w:noProof/>
            <w:webHidden/>
          </w:rPr>
          <w:tab/>
        </w:r>
        <w:r>
          <w:rPr>
            <w:noProof/>
            <w:webHidden/>
          </w:rPr>
          <w:fldChar w:fldCharType="begin"/>
        </w:r>
        <w:r>
          <w:rPr>
            <w:noProof/>
            <w:webHidden/>
          </w:rPr>
          <w:instrText xml:space="preserve"> PAGEREF _Toc222822847 \h </w:instrText>
        </w:r>
        <w:r>
          <w:rPr>
            <w:noProof/>
            <w:webHidden/>
          </w:rPr>
        </w:r>
        <w:r>
          <w:rPr>
            <w:noProof/>
            <w:webHidden/>
          </w:rPr>
          <w:fldChar w:fldCharType="separate"/>
        </w:r>
        <w:r>
          <w:rPr>
            <w:noProof/>
            <w:webHidden/>
          </w:rPr>
          <w:t>30</w:t>
        </w:r>
        <w:r>
          <w:rPr>
            <w:noProof/>
            <w:webHidden/>
          </w:rPr>
          <w:fldChar w:fldCharType="end"/>
        </w:r>
      </w:hyperlink>
    </w:p>
    <w:p w14:paraId="435A9B21" w14:textId="72AF9796" w:rsidR="000B2ACA" w:rsidRDefault="000B2ACA">
      <w:pPr>
        <w:pStyle w:val="Spistreci2"/>
        <w:rPr>
          <w:rFonts w:asciiTheme="minorHAnsi" w:eastAsiaTheme="minorEastAsia" w:hAnsiTheme="minorHAnsi"/>
          <w:noProof/>
          <w:kern w:val="2"/>
          <w:sz w:val="24"/>
          <w:szCs w:val="24"/>
          <w:lang w:eastAsia="pl-PL"/>
          <w14:ligatures w14:val="standardContextual"/>
        </w:rPr>
      </w:pPr>
      <w:hyperlink w:anchor="_Toc222822848" w:history="1">
        <w:r w:rsidRPr="003645C6">
          <w:rPr>
            <w:rStyle w:val="Hipercze"/>
            <w:noProof/>
          </w:rPr>
          <w:t>C.2.</w:t>
        </w:r>
        <w:r>
          <w:rPr>
            <w:rFonts w:asciiTheme="minorHAnsi" w:eastAsiaTheme="minorEastAsia" w:hAnsiTheme="minorHAnsi"/>
            <w:noProof/>
            <w:kern w:val="2"/>
            <w:sz w:val="24"/>
            <w:szCs w:val="24"/>
            <w:lang w:eastAsia="pl-PL"/>
            <w14:ligatures w14:val="standardContextual"/>
          </w:rPr>
          <w:tab/>
        </w:r>
        <w:r w:rsidRPr="003645C6">
          <w:rPr>
            <w:rStyle w:val="Hipercze"/>
            <w:noProof/>
          </w:rPr>
          <w:t>PROCEDURA ZMIANY SPRZEDAWCY PRZEZ ODBIORCĘ</w:t>
        </w:r>
        <w:r>
          <w:rPr>
            <w:noProof/>
            <w:webHidden/>
          </w:rPr>
          <w:tab/>
        </w:r>
        <w:r>
          <w:rPr>
            <w:noProof/>
            <w:webHidden/>
          </w:rPr>
          <w:fldChar w:fldCharType="begin"/>
        </w:r>
        <w:r>
          <w:rPr>
            <w:noProof/>
            <w:webHidden/>
          </w:rPr>
          <w:instrText xml:space="preserve"> PAGEREF _Toc222822848 \h </w:instrText>
        </w:r>
        <w:r>
          <w:rPr>
            <w:noProof/>
            <w:webHidden/>
          </w:rPr>
        </w:r>
        <w:r>
          <w:rPr>
            <w:noProof/>
            <w:webHidden/>
          </w:rPr>
          <w:fldChar w:fldCharType="separate"/>
        </w:r>
        <w:r>
          <w:rPr>
            <w:noProof/>
            <w:webHidden/>
          </w:rPr>
          <w:t>31</w:t>
        </w:r>
        <w:r>
          <w:rPr>
            <w:noProof/>
            <w:webHidden/>
          </w:rPr>
          <w:fldChar w:fldCharType="end"/>
        </w:r>
      </w:hyperlink>
    </w:p>
    <w:p w14:paraId="05FE197C" w14:textId="0F5D636C" w:rsidR="000B2ACA" w:rsidRDefault="000B2ACA">
      <w:pPr>
        <w:pStyle w:val="Spistreci2"/>
        <w:rPr>
          <w:rFonts w:asciiTheme="minorHAnsi" w:eastAsiaTheme="minorEastAsia" w:hAnsiTheme="minorHAnsi"/>
          <w:noProof/>
          <w:kern w:val="2"/>
          <w:sz w:val="24"/>
          <w:szCs w:val="24"/>
          <w:lang w:eastAsia="pl-PL"/>
          <w14:ligatures w14:val="standardContextual"/>
        </w:rPr>
      </w:pPr>
      <w:hyperlink w:anchor="_Toc222822849" w:history="1">
        <w:r w:rsidRPr="003645C6">
          <w:rPr>
            <w:rStyle w:val="Hipercze"/>
            <w:noProof/>
          </w:rPr>
          <w:t>C.3.</w:t>
        </w:r>
        <w:r>
          <w:rPr>
            <w:rFonts w:asciiTheme="minorHAnsi" w:eastAsiaTheme="minorEastAsia" w:hAnsiTheme="minorHAnsi"/>
            <w:noProof/>
            <w:kern w:val="2"/>
            <w:sz w:val="24"/>
            <w:szCs w:val="24"/>
            <w:lang w:eastAsia="pl-PL"/>
            <w14:ligatures w14:val="standardContextual"/>
          </w:rPr>
          <w:tab/>
        </w:r>
        <w:r w:rsidRPr="003645C6">
          <w:rPr>
            <w:rStyle w:val="Hipercze"/>
            <w:noProof/>
          </w:rPr>
          <w:t>ZASADY UDZIELANIA INFORMACJI I OBSŁUGI ODBIORCÓW</w:t>
        </w:r>
        <w:r>
          <w:rPr>
            <w:noProof/>
            <w:webHidden/>
          </w:rPr>
          <w:tab/>
        </w:r>
        <w:r>
          <w:rPr>
            <w:noProof/>
            <w:webHidden/>
          </w:rPr>
          <w:fldChar w:fldCharType="begin"/>
        </w:r>
        <w:r>
          <w:rPr>
            <w:noProof/>
            <w:webHidden/>
          </w:rPr>
          <w:instrText xml:space="preserve"> PAGEREF _Toc222822849 \h </w:instrText>
        </w:r>
        <w:r>
          <w:rPr>
            <w:noProof/>
            <w:webHidden/>
          </w:rPr>
        </w:r>
        <w:r>
          <w:rPr>
            <w:noProof/>
            <w:webHidden/>
          </w:rPr>
          <w:fldChar w:fldCharType="separate"/>
        </w:r>
        <w:r>
          <w:rPr>
            <w:noProof/>
            <w:webHidden/>
          </w:rPr>
          <w:t>33</w:t>
        </w:r>
        <w:r>
          <w:rPr>
            <w:noProof/>
            <w:webHidden/>
          </w:rPr>
          <w:fldChar w:fldCharType="end"/>
        </w:r>
      </w:hyperlink>
    </w:p>
    <w:p w14:paraId="00244B05" w14:textId="1D5F8F82" w:rsidR="000B2ACA" w:rsidRDefault="000B2ACA">
      <w:pPr>
        <w:pStyle w:val="Spistreci1"/>
        <w:rPr>
          <w:rFonts w:asciiTheme="minorHAnsi" w:eastAsiaTheme="minorEastAsia" w:hAnsiTheme="minorHAnsi"/>
          <w:b w:val="0"/>
          <w:bCs w:val="0"/>
          <w:kern w:val="2"/>
          <w:sz w:val="24"/>
          <w:szCs w:val="24"/>
          <w:lang w:eastAsia="pl-PL"/>
          <w14:ligatures w14:val="standardContextual"/>
        </w:rPr>
      </w:pPr>
      <w:hyperlink w:anchor="_Toc222822850" w:history="1">
        <w:r w:rsidRPr="003645C6">
          <w:rPr>
            <w:rStyle w:val="Hipercze"/>
          </w:rPr>
          <w:t>D.</w:t>
        </w:r>
        <w:r>
          <w:rPr>
            <w:rFonts w:asciiTheme="minorHAnsi" w:eastAsiaTheme="minorEastAsia" w:hAnsiTheme="minorHAnsi"/>
            <w:b w:val="0"/>
            <w:bCs w:val="0"/>
            <w:kern w:val="2"/>
            <w:sz w:val="24"/>
            <w:szCs w:val="24"/>
            <w:lang w:eastAsia="pl-PL"/>
            <w14:ligatures w14:val="standardContextual"/>
          </w:rPr>
          <w:tab/>
        </w:r>
        <w:r w:rsidRPr="003645C6">
          <w:rPr>
            <w:rStyle w:val="Hipercze"/>
          </w:rPr>
          <w:t>ZASADY BILANSOWANIA HANDLOWEGO W OBSZARZE RYNKU DETALICZNEGO</w:t>
        </w:r>
        <w:r>
          <w:rPr>
            <w:webHidden/>
          </w:rPr>
          <w:tab/>
        </w:r>
        <w:r>
          <w:rPr>
            <w:webHidden/>
          </w:rPr>
          <w:fldChar w:fldCharType="begin"/>
        </w:r>
        <w:r>
          <w:rPr>
            <w:webHidden/>
          </w:rPr>
          <w:instrText xml:space="preserve"> PAGEREF _Toc222822850 \h </w:instrText>
        </w:r>
        <w:r>
          <w:rPr>
            <w:webHidden/>
          </w:rPr>
        </w:r>
        <w:r>
          <w:rPr>
            <w:webHidden/>
          </w:rPr>
          <w:fldChar w:fldCharType="separate"/>
        </w:r>
        <w:r>
          <w:rPr>
            <w:webHidden/>
          </w:rPr>
          <w:t>35</w:t>
        </w:r>
        <w:r>
          <w:rPr>
            <w:webHidden/>
          </w:rPr>
          <w:fldChar w:fldCharType="end"/>
        </w:r>
      </w:hyperlink>
    </w:p>
    <w:p w14:paraId="0B5EAF4C" w14:textId="0BAE17E6" w:rsidR="000B2ACA" w:rsidRDefault="000B2ACA">
      <w:pPr>
        <w:pStyle w:val="Spistreci2"/>
        <w:rPr>
          <w:rFonts w:asciiTheme="minorHAnsi" w:eastAsiaTheme="minorEastAsia" w:hAnsiTheme="minorHAnsi"/>
          <w:noProof/>
          <w:kern w:val="2"/>
          <w:sz w:val="24"/>
          <w:szCs w:val="24"/>
          <w:lang w:eastAsia="pl-PL"/>
          <w14:ligatures w14:val="standardContextual"/>
        </w:rPr>
      </w:pPr>
      <w:hyperlink w:anchor="_Toc222822851" w:history="1">
        <w:r w:rsidRPr="003645C6">
          <w:rPr>
            <w:rStyle w:val="Hipercze"/>
            <w:noProof/>
          </w:rPr>
          <w:t>D.1.</w:t>
        </w:r>
        <w:r>
          <w:rPr>
            <w:rFonts w:asciiTheme="minorHAnsi" w:eastAsiaTheme="minorEastAsia" w:hAnsiTheme="minorHAnsi"/>
            <w:noProof/>
            <w:kern w:val="2"/>
            <w:sz w:val="24"/>
            <w:szCs w:val="24"/>
            <w:lang w:eastAsia="pl-PL"/>
            <w14:ligatures w14:val="standardContextual"/>
          </w:rPr>
          <w:tab/>
        </w:r>
        <w:r w:rsidRPr="003645C6">
          <w:rPr>
            <w:rStyle w:val="Hipercze"/>
            <w:noProof/>
          </w:rPr>
          <w:t>USTANOWIENIE I ZMIANA POB</w:t>
        </w:r>
        <w:r>
          <w:rPr>
            <w:noProof/>
            <w:webHidden/>
          </w:rPr>
          <w:tab/>
        </w:r>
        <w:r>
          <w:rPr>
            <w:noProof/>
            <w:webHidden/>
          </w:rPr>
          <w:fldChar w:fldCharType="begin"/>
        </w:r>
        <w:r>
          <w:rPr>
            <w:noProof/>
            <w:webHidden/>
          </w:rPr>
          <w:instrText xml:space="preserve"> PAGEREF _Toc222822851 \h </w:instrText>
        </w:r>
        <w:r>
          <w:rPr>
            <w:noProof/>
            <w:webHidden/>
          </w:rPr>
        </w:r>
        <w:r>
          <w:rPr>
            <w:noProof/>
            <w:webHidden/>
          </w:rPr>
          <w:fldChar w:fldCharType="separate"/>
        </w:r>
        <w:r>
          <w:rPr>
            <w:noProof/>
            <w:webHidden/>
          </w:rPr>
          <w:t>35</w:t>
        </w:r>
        <w:r>
          <w:rPr>
            <w:noProof/>
            <w:webHidden/>
          </w:rPr>
          <w:fldChar w:fldCharType="end"/>
        </w:r>
      </w:hyperlink>
    </w:p>
    <w:p w14:paraId="4A77BE18" w14:textId="5A798D55" w:rsidR="000B2ACA" w:rsidRDefault="000B2ACA">
      <w:pPr>
        <w:pStyle w:val="Spistreci2"/>
        <w:rPr>
          <w:rFonts w:asciiTheme="minorHAnsi" w:eastAsiaTheme="minorEastAsia" w:hAnsiTheme="minorHAnsi"/>
          <w:noProof/>
          <w:kern w:val="2"/>
          <w:sz w:val="24"/>
          <w:szCs w:val="24"/>
          <w:lang w:eastAsia="pl-PL"/>
          <w14:ligatures w14:val="standardContextual"/>
        </w:rPr>
      </w:pPr>
      <w:hyperlink w:anchor="_Toc222822852" w:history="1">
        <w:r w:rsidRPr="003645C6">
          <w:rPr>
            <w:rStyle w:val="Hipercze"/>
            <w:noProof/>
          </w:rPr>
          <w:t>D.2.</w:t>
        </w:r>
        <w:r>
          <w:rPr>
            <w:rFonts w:asciiTheme="minorHAnsi" w:eastAsiaTheme="minorEastAsia" w:hAnsiTheme="minorHAnsi"/>
            <w:noProof/>
            <w:kern w:val="2"/>
            <w:sz w:val="24"/>
            <w:szCs w:val="24"/>
            <w:lang w:eastAsia="pl-PL"/>
            <w14:ligatures w14:val="standardContextual"/>
          </w:rPr>
          <w:tab/>
        </w:r>
        <w:r w:rsidRPr="003645C6">
          <w:rPr>
            <w:rStyle w:val="Hipercze"/>
            <w:noProof/>
          </w:rPr>
          <w:t>ZAPRZESTANIA DZIAŁALNOŚCI PRZEZ POB</w:t>
        </w:r>
        <w:r>
          <w:rPr>
            <w:noProof/>
            <w:webHidden/>
          </w:rPr>
          <w:tab/>
        </w:r>
        <w:r>
          <w:rPr>
            <w:noProof/>
            <w:webHidden/>
          </w:rPr>
          <w:fldChar w:fldCharType="begin"/>
        </w:r>
        <w:r>
          <w:rPr>
            <w:noProof/>
            <w:webHidden/>
          </w:rPr>
          <w:instrText xml:space="preserve"> PAGEREF _Toc222822852 \h </w:instrText>
        </w:r>
        <w:r>
          <w:rPr>
            <w:noProof/>
            <w:webHidden/>
          </w:rPr>
        </w:r>
        <w:r>
          <w:rPr>
            <w:noProof/>
            <w:webHidden/>
          </w:rPr>
          <w:fldChar w:fldCharType="separate"/>
        </w:r>
        <w:r>
          <w:rPr>
            <w:noProof/>
            <w:webHidden/>
          </w:rPr>
          <w:t>36</w:t>
        </w:r>
        <w:r>
          <w:rPr>
            <w:noProof/>
            <w:webHidden/>
          </w:rPr>
          <w:fldChar w:fldCharType="end"/>
        </w:r>
      </w:hyperlink>
    </w:p>
    <w:p w14:paraId="6EC46B82" w14:textId="398B5427" w:rsidR="000B2ACA" w:rsidRDefault="000B2ACA">
      <w:pPr>
        <w:pStyle w:val="Spistreci1"/>
        <w:rPr>
          <w:rFonts w:asciiTheme="minorHAnsi" w:eastAsiaTheme="minorEastAsia" w:hAnsiTheme="minorHAnsi"/>
          <w:b w:val="0"/>
          <w:bCs w:val="0"/>
          <w:kern w:val="2"/>
          <w:sz w:val="24"/>
          <w:szCs w:val="24"/>
          <w:lang w:eastAsia="pl-PL"/>
          <w14:ligatures w14:val="standardContextual"/>
        </w:rPr>
      </w:pPr>
      <w:hyperlink w:anchor="_Toc222822853" w:history="1">
        <w:r w:rsidRPr="003645C6">
          <w:rPr>
            <w:rStyle w:val="Hipercze"/>
          </w:rPr>
          <w:t>E.</w:t>
        </w:r>
        <w:r>
          <w:rPr>
            <w:rFonts w:asciiTheme="minorHAnsi" w:eastAsiaTheme="minorEastAsia" w:hAnsiTheme="minorHAnsi"/>
            <w:b w:val="0"/>
            <w:bCs w:val="0"/>
            <w:kern w:val="2"/>
            <w:sz w:val="24"/>
            <w:szCs w:val="24"/>
            <w:lang w:eastAsia="pl-PL"/>
            <w14:ligatures w14:val="standardContextual"/>
          </w:rPr>
          <w:tab/>
        </w:r>
        <w:r w:rsidRPr="003645C6">
          <w:rPr>
            <w:rStyle w:val="Hipercze"/>
          </w:rPr>
          <w:t>PROCEDURA POWIADAMIANIA O ZAWARTYCH UMOWACH SPRZEDAŻY ORAZ UMOWACH KOMPLEKSOWYCH</w:t>
        </w:r>
        <w:r>
          <w:rPr>
            <w:webHidden/>
          </w:rPr>
          <w:tab/>
        </w:r>
        <w:r>
          <w:rPr>
            <w:webHidden/>
          </w:rPr>
          <w:fldChar w:fldCharType="begin"/>
        </w:r>
        <w:r>
          <w:rPr>
            <w:webHidden/>
          </w:rPr>
          <w:instrText xml:space="preserve"> PAGEREF _Toc222822853 \h </w:instrText>
        </w:r>
        <w:r>
          <w:rPr>
            <w:webHidden/>
          </w:rPr>
        </w:r>
        <w:r>
          <w:rPr>
            <w:webHidden/>
          </w:rPr>
          <w:fldChar w:fldCharType="separate"/>
        </w:r>
        <w:r>
          <w:rPr>
            <w:webHidden/>
          </w:rPr>
          <w:t>38</w:t>
        </w:r>
        <w:r>
          <w:rPr>
            <w:webHidden/>
          </w:rPr>
          <w:fldChar w:fldCharType="end"/>
        </w:r>
      </w:hyperlink>
    </w:p>
    <w:p w14:paraId="005D521E" w14:textId="6FCC2F77" w:rsidR="000B2ACA" w:rsidRDefault="000B2ACA">
      <w:pPr>
        <w:pStyle w:val="Spistreci2"/>
        <w:rPr>
          <w:rFonts w:asciiTheme="minorHAnsi" w:eastAsiaTheme="minorEastAsia" w:hAnsiTheme="minorHAnsi"/>
          <w:noProof/>
          <w:kern w:val="2"/>
          <w:sz w:val="24"/>
          <w:szCs w:val="24"/>
          <w:lang w:eastAsia="pl-PL"/>
          <w14:ligatures w14:val="standardContextual"/>
        </w:rPr>
      </w:pPr>
      <w:hyperlink w:anchor="_Toc222822854" w:history="1">
        <w:r w:rsidRPr="003645C6">
          <w:rPr>
            <w:rStyle w:val="Hipercze"/>
            <w:noProof/>
          </w:rPr>
          <w:t>E.1.</w:t>
        </w:r>
        <w:r>
          <w:rPr>
            <w:rFonts w:asciiTheme="minorHAnsi" w:eastAsiaTheme="minorEastAsia" w:hAnsiTheme="minorHAnsi"/>
            <w:noProof/>
            <w:kern w:val="2"/>
            <w:sz w:val="24"/>
            <w:szCs w:val="24"/>
            <w:lang w:eastAsia="pl-PL"/>
            <w14:ligatures w14:val="standardContextual"/>
          </w:rPr>
          <w:tab/>
        </w:r>
        <w:r w:rsidRPr="003645C6">
          <w:rPr>
            <w:rStyle w:val="Hipercze"/>
            <w:noProof/>
          </w:rPr>
          <w:t>OGÓLNE ZASADY POWIADAMIANIA</w:t>
        </w:r>
        <w:r>
          <w:rPr>
            <w:noProof/>
            <w:webHidden/>
          </w:rPr>
          <w:tab/>
        </w:r>
        <w:r>
          <w:rPr>
            <w:noProof/>
            <w:webHidden/>
          </w:rPr>
          <w:fldChar w:fldCharType="begin"/>
        </w:r>
        <w:r>
          <w:rPr>
            <w:noProof/>
            <w:webHidden/>
          </w:rPr>
          <w:instrText xml:space="preserve"> PAGEREF _Toc222822854 \h </w:instrText>
        </w:r>
        <w:r>
          <w:rPr>
            <w:noProof/>
            <w:webHidden/>
          </w:rPr>
        </w:r>
        <w:r>
          <w:rPr>
            <w:noProof/>
            <w:webHidden/>
          </w:rPr>
          <w:fldChar w:fldCharType="separate"/>
        </w:r>
        <w:r>
          <w:rPr>
            <w:noProof/>
            <w:webHidden/>
          </w:rPr>
          <w:t>38</w:t>
        </w:r>
        <w:r>
          <w:rPr>
            <w:noProof/>
            <w:webHidden/>
          </w:rPr>
          <w:fldChar w:fldCharType="end"/>
        </w:r>
      </w:hyperlink>
    </w:p>
    <w:p w14:paraId="1723EDFE" w14:textId="1B9D2DFE" w:rsidR="000B2ACA" w:rsidRDefault="000B2ACA">
      <w:pPr>
        <w:pStyle w:val="Spistreci2"/>
        <w:rPr>
          <w:rFonts w:asciiTheme="minorHAnsi" w:eastAsiaTheme="minorEastAsia" w:hAnsiTheme="minorHAnsi"/>
          <w:noProof/>
          <w:kern w:val="2"/>
          <w:sz w:val="24"/>
          <w:szCs w:val="24"/>
          <w:lang w:eastAsia="pl-PL"/>
          <w14:ligatures w14:val="standardContextual"/>
        </w:rPr>
      </w:pPr>
      <w:hyperlink w:anchor="_Toc222822855" w:history="1">
        <w:r w:rsidRPr="003645C6">
          <w:rPr>
            <w:rStyle w:val="Hipercze"/>
            <w:noProof/>
          </w:rPr>
          <w:t>E.2.</w:t>
        </w:r>
        <w:r>
          <w:rPr>
            <w:rFonts w:asciiTheme="minorHAnsi" w:eastAsiaTheme="minorEastAsia" w:hAnsiTheme="minorHAnsi"/>
            <w:noProof/>
            <w:kern w:val="2"/>
            <w:sz w:val="24"/>
            <w:szCs w:val="24"/>
            <w:lang w:eastAsia="pl-PL"/>
            <w14:ligatures w14:val="standardContextual"/>
          </w:rPr>
          <w:tab/>
        </w:r>
        <w:r w:rsidRPr="003645C6">
          <w:rPr>
            <w:rStyle w:val="Hipercze"/>
            <w:noProof/>
          </w:rPr>
          <w:t>WERYFIKACJA POWIADOMIEŃ</w:t>
        </w:r>
        <w:r>
          <w:rPr>
            <w:noProof/>
            <w:webHidden/>
          </w:rPr>
          <w:tab/>
        </w:r>
        <w:r>
          <w:rPr>
            <w:noProof/>
            <w:webHidden/>
          </w:rPr>
          <w:fldChar w:fldCharType="begin"/>
        </w:r>
        <w:r>
          <w:rPr>
            <w:noProof/>
            <w:webHidden/>
          </w:rPr>
          <w:instrText xml:space="preserve"> PAGEREF _Toc222822855 \h </w:instrText>
        </w:r>
        <w:r>
          <w:rPr>
            <w:noProof/>
            <w:webHidden/>
          </w:rPr>
        </w:r>
        <w:r>
          <w:rPr>
            <w:noProof/>
            <w:webHidden/>
          </w:rPr>
          <w:fldChar w:fldCharType="separate"/>
        </w:r>
        <w:r>
          <w:rPr>
            <w:noProof/>
            <w:webHidden/>
          </w:rPr>
          <w:t>38</w:t>
        </w:r>
        <w:r>
          <w:rPr>
            <w:noProof/>
            <w:webHidden/>
          </w:rPr>
          <w:fldChar w:fldCharType="end"/>
        </w:r>
      </w:hyperlink>
    </w:p>
    <w:p w14:paraId="586DD961" w14:textId="54D3F964" w:rsidR="000B2ACA" w:rsidRDefault="000B2ACA">
      <w:pPr>
        <w:pStyle w:val="Spistreci1"/>
        <w:rPr>
          <w:rFonts w:asciiTheme="minorHAnsi" w:eastAsiaTheme="minorEastAsia" w:hAnsiTheme="minorHAnsi"/>
          <w:b w:val="0"/>
          <w:bCs w:val="0"/>
          <w:kern w:val="2"/>
          <w:sz w:val="24"/>
          <w:szCs w:val="24"/>
          <w:lang w:eastAsia="pl-PL"/>
          <w14:ligatures w14:val="standardContextual"/>
        </w:rPr>
      </w:pPr>
      <w:hyperlink w:anchor="_Toc222822856" w:history="1">
        <w:r w:rsidRPr="003645C6">
          <w:rPr>
            <w:rStyle w:val="Hipercze"/>
          </w:rPr>
          <w:t>F.</w:t>
        </w:r>
        <w:r>
          <w:rPr>
            <w:rFonts w:asciiTheme="minorHAnsi" w:eastAsiaTheme="minorEastAsia" w:hAnsiTheme="minorHAnsi"/>
            <w:b w:val="0"/>
            <w:bCs w:val="0"/>
            <w:kern w:val="2"/>
            <w:sz w:val="24"/>
            <w:szCs w:val="24"/>
            <w:lang w:eastAsia="pl-PL"/>
            <w14:ligatures w14:val="standardContextual"/>
          </w:rPr>
          <w:tab/>
        </w:r>
        <w:r w:rsidRPr="003645C6">
          <w:rPr>
            <w:rStyle w:val="Hipercze"/>
          </w:rPr>
          <w:t>ZASADY WYZNACZANIA I PRZYDZIELANIA STANDARDOWYCH PROFILI ZUŻYCIA</w:t>
        </w:r>
        <w:r>
          <w:rPr>
            <w:webHidden/>
          </w:rPr>
          <w:tab/>
        </w:r>
        <w:r>
          <w:rPr>
            <w:webHidden/>
          </w:rPr>
          <w:fldChar w:fldCharType="begin"/>
        </w:r>
        <w:r>
          <w:rPr>
            <w:webHidden/>
          </w:rPr>
          <w:instrText xml:space="preserve"> PAGEREF _Toc222822856 \h </w:instrText>
        </w:r>
        <w:r>
          <w:rPr>
            <w:webHidden/>
          </w:rPr>
        </w:r>
        <w:r>
          <w:rPr>
            <w:webHidden/>
          </w:rPr>
          <w:fldChar w:fldCharType="separate"/>
        </w:r>
        <w:r>
          <w:rPr>
            <w:webHidden/>
          </w:rPr>
          <w:t>40</w:t>
        </w:r>
        <w:r>
          <w:rPr>
            <w:webHidden/>
          </w:rPr>
          <w:fldChar w:fldCharType="end"/>
        </w:r>
      </w:hyperlink>
    </w:p>
    <w:p w14:paraId="0939379D" w14:textId="76AA7D1E" w:rsidR="000B2ACA" w:rsidRDefault="000B2ACA">
      <w:pPr>
        <w:pStyle w:val="Spistreci2"/>
        <w:rPr>
          <w:rFonts w:asciiTheme="minorHAnsi" w:eastAsiaTheme="minorEastAsia" w:hAnsiTheme="minorHAnsi"/>
          <w:noProof/>
          <w:kern w:val="2"/>
          <w:sz w:val="24"/>
          <w:szCs w:val="24"/>
          <w:lang w:eastAsia="pl-PL"/>
          <w14:ligatures w14:val="standardContextual"/>
        </w:rPr>
      </w:pPr>
      <w:hyperlink w:anchor="_Toc222822857" w:history="1">
        <w:r w:rsidRPr="003645C6">
          <w:rPr>
            <w:rStyle w:val="Hipercze"/>
            <w:noProof/>
          </w:rPr>
          <w:t>F.1.</w:t>
        </w:r>
        <w:r>
          <w:rPr>
            <w:rFonts w:asciiTheme="minorHAnsi" w:eastAsiaTheme="minorEastAsia" w:hAnsiTheme="minorHAnsi"/>
            <w:noProof/>
            <w:kern w:val="2"/>
            <w:sz w:val="24"/>
            <w:szCs w:val="24"/>
            <w:lang w:eastAsia="pl-PL"/>
            <w14:ligatures w14:val="standardContextual"/>
          </w:rPr>
          <w:tab/>
        </w:r>
        <w:r w:rsidRPr="003645C6">
          <w:rPr>
            <w:rStyle w:val="Hipercze"/>
            <w:noProof/>
          </w:rPr>
          <w:t>WYZNACZANIE I SPOSÓB PRZYDZIELANIA STANDARDOWYCH PROFILI ZUŻYCIA</w:t>
        </w:r>
        <w:r>
          <w:rPr>
            <w:noProof/>
            <w:webHidden/>
          </w:rPr>
          <w:tab/>
        </w:r>
        <w:r>
          <w:rPr>
            <w:noProof/>
            <w:webHidden/>
          </w:rPr>
          <w:fldChar w:fldCharType="begin"/>
        </w:r>
        <w:r>
          <w:rPr>
            <w:noProof/>
            <w:webHidden/>
          </w:rPr>
          <w:instrText xml:space="preserve"> PAGEREF _Toc222822857 \h </w:instrText>
        </w:r>
        <w:r>
          <w:rPr>
            <w:noProof/>
            <w:webHidden/>
          </w:rPr>
        </w:r>
        <w:r>
          <w:rPr>
            <w:noProof/>
            <w:webHidden/>
          </w:rPr>
          <w:fldChar w:fldCharType="separate"/>
        </w:r>
        <w:r>
          <w:rPr>
            <w:noProof/>
            <w:webHidden/>
          </w:rPr>
          <w:t>40</w:t>
        </w:r>
        <w:r>
          <w:rPr>
            <w:noProof/>
            <w:webHidden/>
          </w:rPr>
          <w:fldChar w:fldCharType="end"/>
        </w:r>
      </w:hyperlink>
    </w:p>
    <w:p w14:paraId="731731C3" w14:textId="54A4D3A0" w:rsidR="000B2ACA" w:rsidRDefault="000B2ACA">
      <w:pPr>
        <w:pStyle w:val="Spistreci1"/>
        <w:rPr>
          <w:rFonts w:asciiTheme="minorHAnsi" w:eastAsiaTheme="minorEastAsia" w:hAnsiTheme="minorHAnsi"/>
          <w:b w:val="0"/>
          <w:bCs w:val="0"/>
          <w:kern w:val="2"/>
          <w:sz w:val="24"/>
          <w:szCs w:val="24"/>
          <w:lang w:eastAsia="pl-PL"/>
          <w14:ligatures w14:val="standardContextual"/>
        </w:rPr>
      </w:pPr>
      <w:hyperlink w:anchor="_Toc222822858" w:history="1">
        <w:r w:rsidRPr="003645C6">
          <w:rPr>
            <w:rStyle w:val="Hipercze"/>
          </w:rPr>
          <w:t>G.</w:t>
        </w:r>
        <w:r>
          <w:rPr>
            <w:rFonts w:asciiTheme="minorHAnsi" w:eastAsiaTheme="minorEastAsia" w:hAnsiTheme="minorHAnsi"/>
            <w:b w:val="0"/>
            <w:bCs w:val="0"/>
            <w:kern w:val="2"/>
            <w:sz w:val="24"/>
            <w:szCs w:val="24"/>
            <w:lang w:eastAsia="pl-PL"/>
            <w14:ligatures w14:val="standardContextual"/>
          </w:rPr>
          <w:tab/>
        </w:r>
        <w:r w:rsidRPr="003645C6">
          <w:rPr>
            <w:rStyle w:val="Hipercze"/>
          </w:rPr>
          <w:t>POSTĘPOWANIE REKLAMACYJNE I OBOWIĄZKI INFORMACYJNE</w:t>
        </w:r>
        <w:r>
          <w:rPr>
            <w:webHidden/>
          </w:rPr>
          <w:tab/>
        </w:r>
        <w:r>
          <w:rPr>
            <w:webHidden/>
          </w:rPr>
          <w:fldChar w:fldCharType="begin"/>
        </w:r>
        <w:r>
          <w:rPr>
            <w:webHidden/>
          </w:rPr>
          <w:instrText xml:space="preserve"> PAGEREF _Toc222822858 \h </w:instrText>
        </w:r>
        <w:r>
          <w:rPr>
            <w:webHidden/>
          </w:rPr>
        </w:r>
        <w:r>
          <w:rPr>
            <w:webHidden/>
          </w:rPr>
          <w:fldChar w:fldCharType="separate"/>
        </w:r>
        <w:r>
          <w:rPr>
            <w:webHidden/>
          </w:rPr>
          <w:t>41</w:t>
        </w:r>
        <w:r>
          <w:rPr>
            <w:webHidden/>
          </w:rPr>
          <w:fldChar w:fldCharType="end"/>
        </w:r>
      </w:hyperlink>
    </w:p>
    <w:p w14:paraId="5BDCFABA" w14:textId="01E6FDF7" w:rsidR="000B2ACA" w:rsidRDefault="000B2ACA">
      <w:pPr>
        <w:pStyle w:val="Spistreci2"/>
        <w:rPr>
          <w:rFonts w:asciiTheme="minorHAnsi" w:eastAsiaTheme="minorEastAsia" w:hAnsiTheme="minorHAnsi"/>
          <w:noProof/>
          <w:kern w:val="2"/>
          <w:sz w:val="24"/>
          <w:szCs w:val="24"/>
          <w:lang w:eastAsia="pl-PL"/>
          <w14:ligatures w14:val="standardContextual"/>
        </w:rPr>
      </w:pPr>
      <w:hyperlink w:anchor="_Toc222822859" w:history="1">
        <w:r w:rsidRPr="003645C6">
          <w:rPr>
            <w:rStyle w:val="Hipercze"/>
            <w:noProof/>
          </w:rPr>
          <w:t>G.1.</w:t>
        </w:r>
        <w:r>
          <w:rPr>
            <w:rFonts w:asciiTheme="minorHAnsi" w:eastAsiaTheme="minorEastAsia" w:hAnsiTheme="minorHAnsi"/>
            <w:noProof/>
            <w:kern w:val="2"/>
            <w:sz w:val="24"/>
            <w:szCs w:val="24"/>
            <w:lang w:eastAsia="pl-PL"/>
            <w14:ligatures w14:val="standardContextual"/>
          </w:rPr>
          <w:tab/>
        </w:r>
        <w:r w:rsidRPr="003645C6">
          <w:rPr>
            <w:rStyle w:val="Hipercze"/>
            <w:noProof/>
          </w:rPr>
          <w:t>PROCEDURY POSTĘPOWANIA REKLAMACYJNEGO</w:t>
        </w:r>
        <w:r>
          <w:rPr>
            <w:noProof/>
            <w:webHidden/>
          </w:rPr>
          <w:tab/>
        </w:r>
        <w:r>
          <w:rPr>
            <w:noProof/>
            <w:webHidden/>
          </w:rPr>
          <w:fldChar w:fldCharType="begin"/>
        </w:r>
        <w:r>
          <w:rPr>
            <w:noProof/>
            <w:webHidden/>
          </w:rPr>
          <w:instrText xml:space="preserve"> PAGEREF _Toc222822859 \h </w:instrText>
        </w:r>
        <w:r>
          <w:rPr>
            <w:noProof/>
            <w:webHidden/>
          </w:rPr>
        </w:r>
        <w:r>
          <w:rPr>
            <w:noProof/>
            <w:webHidden/>
          </w:rPr>
          <w:fldChar w:fldCharType="separate"/>
        </w:r>
        <w:r>
          <w:rPr>
            <w:noProof/>
            <w:webHidden/>
          </w:rPr>
          <w:t>41</w:t>
        </w:r>
        <w:r>
          <w:rPr>
            <w:noProof/>
            <w:webHidden/>
          </w:rPr>
          <w:fldChar w:fldCharType="end"/>
        </w:r>
      </w:hyperlink>
    </w:p>
    <w:p w14:paraId="478B9932" w14:textId="284B793B" w:rsidR="000B2ACA" w:rsidRDefault="000B2ACA">
      <w:pPr>
        <w:pStyle w:val="Spistreci2"/>
        <w:rPr>
          <w:rFonts w:asciiTheme="minorHAnsi" w:eastAsiaTheme="minorEastAsia" w:hAnsiTheme="minorHAnsi"/>
          <w:noProof/>
          <w:kern w:val="2"/>
          <w:sz w:val="24"/>
          <w:szCs w:val="24"/>
          <w:lang w:eastAsia="pl-PL"/>
          <w14:ligatures w14:val="standardContextual"/>
        </w:rPr>
      </w:pPr>
      <w:hyperlink w:anchor="_Toc222822860" w:history="1">
        <w:r w:rsidRPr="003645C6">
          <w:rPr>
            <w:rStyle w:val="Hipercze"/>
            <w:noProof/>
          </w:rPr>
          <w:t>G.2.</w:t>
        </w:r>
        <w:r>
          <w:rPr>
            <w:rFonts w:asciiTheme="minorHAnsi" w:eastAsiaTheme="minorEastAsia" w:hAnsiTheme="minorHAnsi"/>
            <w:noProof/>
            <w:kern w:val="2"/>
            <w:sz w:val="24"/>
            <w:szCs w:val="24"/>
            <w:lang w:eastAsia="pl-PL"/>
            <w14:ligatures w14:val="standardContextual"/>
          </w:rPr>
          <w:tab/>
        </w:r>
        <w:r w:rsidRPr="003645C6">
          <w:rPr>
            <w:rStyle w:val="Hipercze"/>
            <w:noProof/>
          </w:rPr>
          <w:t>OBOWIĄZKI REKLAMACYJNE I INFORMACYJNE</w:t>
        </w:r>
        <w:r>
          <w:rPr>
            <w:noProof/>
            <w:webHidden/>
          </w:rPr>
          <w:tab/>
        </w:r>
        <w:r>
          <w:rPr>
            <w:noProof/>
            <w:webHidden/>
          </w:rPr>
          <w:fldChar w:fldCharType="begin"/>
        </w:r>
        <w:r>
          <w:rPr>
            <w:noProof/>
            <w:webHidden/>
          </w:rPr>
          <w:instrText xml:space="preserve"> PAGEREF _Toc222822860 \h </w:instrText>
        </w:r>
        <w:r>
          <w:rPr>
            <w:noProof/>
            <w:webHidden/>
          </w:rPr>
        </w:r>
        <w:r>
          <w:rPr>
            <w:noProof/>
            <w:webHidden/>
          </w:rPr>
          <w:fldChar w:fldCharType="separate"/>
        </w:r>
        <w:r>
          <w:rPr>
            <w:noProof/>
            <w:webHidden/>
          </w:rPr>
          <w:t>41</w:t>
        </w:r>
        <w:r>
          <w:rPr>
            <w:noProof/>
            <w:webHidden/>
          </w:rPr>
          <w:fldChar w:fldCharType="end"/>
        </w:r>
      </w:hyperlink>
    </w:p>
    <w:p w14:paraId="5180F505" w14:textId="4A23BC24" w:rsidR="000B2ACA" w:rsidRDefault="000B2ACA">
      <w:pPr>
        <w:pStyle w:val="Spistreci1"/>
        <w:rPr>
          <w:rFonts w:asciiTheme="minorHAnsi" w:eastAsiaTheme="minorEastAsia" w:hAnsiTheme="minorHAnsi"/>
          <w:b w:val="0"/>
          <w:bCs w:val="0"/>
          <w:kern w:val="2"/>
          <w:sz w:val="24"/>
          <w:szCs w:val="24"/>
          <w:lang w:eastAsia="pl-PL"/>
          <w14:ligatures w14:val="standardContextual"/>
        </w:rPr>
      </w:pPr>
      <w:hyperlink w:anchor="_Toc222822861" w:history="1">
        <w:r w:rsidRPr="003645C6">
          <w:rPr>
            <w:rStyle w:val="Hipercze"/>
          </w:rPr>
          <w:t>SŁOWNIK SKRÓTÓW I DEFINICJI</w:t>
        </w:r>
        <w:r>
          <w:rPr>
            <w:webHidden/>
          </w:rPr>
          <w:tab/>
        </w:r>
        <w:r>
          <w:rPr>
            <w:webHidden/>
          </w:rPr>
          <w:fldChar w:fldCharType="begin"/>
        </w:r>
        <w:r>
          <w:rPr>
            <w:webHidden/>
          </w:rPr>
          <w:instrText xml:space="preserve"> PAGEREF _Toc222822861 \h </w:instrText>
        </w:r>
        <w:r>
          <w:rPr>
            <w:webHidden/>
          </w:rPr>
        </w:r>
        <w:r>
          <w:rPr>
            <w:webHidden/>
          </w:rPr>
          <w:fldChar w:fldCharType="separate"/>
        </w:r>
        <w:r>
          <w:rPr>
            <w:webHidden/>
          </w:rPr>
          <w:t>45</w:t>
        </w:r>
        <w:r>
          <w:rPr>
            <w:webHidden/>
          </w:rPr>
          <w:fldChar w:fldCharType="end"/>
        </w:r>
      </w:hyperlink>
    </w:p>
    <w:p w14:paraId="5B44A332" w14:textId="008BFA4F" w:rsidR="000B2ACA" w:rsidRDefault="000B2ACA">
      <w:pPr>
        <w:pStyle w:val="Spistreci1"/>
        <w:rPr>
          <w:rFonts w:asciiTheme="minorHAnsi" w:eastAsiaTheme="minorEastAsia" w:hAnsiTheme="minorHAnsi"/>
          <w:b w:val="0"/>
          <w:bCs w:val="0"/>
          <w:kern w:val="2"/>
          <w:sz w:val="24"/>
          <w:szCs w:val="24"/>
          <w:lang w:eastAsia="pl-PL"/>
          <w14:ligatures w14:val="standardContextual"/>
        </w:rPr>
      </w:pPr>
      <w:hyperlink w:anchor="_Toc222822862" w:history="1">
        <w:r w:rsidRPr="003645C6">
          <w:rPr>
            <w:rStyle w:val="Hipercze"/>
          </w:rPr>
          <w:t>ZAŁĄCZNIK NR 1 – Standardowe profile zużycia</w:t>
        </w:r>
        <w:r>
          <w:rPr>
            <w:webHidden/>
          </w:rPr>
          <w:tab/>
        </w:r>
        <w:r>
          <w:rPr>
            <w:webHidden/>
          </w:rPr>
          <w:fldChar w:fldCharType="begin"/>
        </w:r>
        <w:r>
          <w:rPr>
            <w:webHidden/>
          </w:rPr>
          <w:instrText xml:space="preserve"> PAGEREF _Toc222822862 \h </w:instrText>
        </w:r>
        <w:r>
          <w:rPr>
            <w:webHidden/>
          </w:rPr>
        </w:r>
        <w:r>
          <w:rPr>
            <w:webHidden/>
          </w:rPr>
          <w:fldChar w:fldCharType="separate"/>
        </w:r>
        <w:r>
          <w:rPr>
            <w:webHidden/>
          </w:rPr>
          <w:t>45</w:t>
        </w:r>
        <w:r>
          <w:rPr>
            <w:webHidden/>
          </w:rPr>
          <w:fldChar w:fldCharType="end"/>
        </w:r>
      </w:hyperlink>
    </w:p>
    <w:p w14:paraId="7335A1F5" w14:textId="61049243" w:rsidR="000B2ACA" w:rsidRDefault="000B2ACA">
      <w:pPr>
        <w:pStyle w:val="Spistreci1"/>
        <w:rPr>
          <w:rFonts w:asciiTheme="minorHAnsi" w:eastAsiaTheme="minorEastAsia" w:hAnsiTheme="minorHAnsi"/>
          <w:b w:val="0"/>
          <w:bCs w:val="0"/>
          <w:kern w:val="2"/>
          <w:sz w:val="24"/>
          <w:szCs w:val="24"/>
          <w:lang w:eastAsia="pl-PL"/>
          <w14:ligatures w14:val="standardContextual"/>
        </w:rPr>
      </w:pPr>
      <w:hyperlink w:anchor="_Toc222822863" w:history="1">
        <w:r w:rsidRPr="003645C6">
          <w:rPr>
            <w:rStyle w:val="Hipercze"/>
          </w:rPr>
          <w:t>ZAŁĄCZNIK NR 2 – Formularz powiadomienia OSD przez sprzedawcę o zawartej umowie sprzedaży lub umowie kompleksowej</w:t>
        </w:r>
        <w:r>
          <w:rPr>
            <w:webHidden/>
          </w:rPr>
          <w:tab/>
        </w:r>
        <w:r>
          <w:rPr>
            <w:webHidden/>
          </w:rPr>
          <w:fldChar w:fldCharType="begin"/>
        </w:r>
        <w:r>
          <w:rPr>
            <w:webHidden/>
          </w:rPr>
          <w:instrText xml:space="preserve"> PAGEREF _Toc222822863 \h </w:instrText>
        </w:r>
        <w:r>
          <w:rPr>
            <w:webHidden/>
          </w:rPr>
        </w:r>
        <w:r>
          <w:rPr>
            <w:webHidden/>
          </w:rPr>
          <w:fldChar w:fldCharType="separate"/>
        </w:r>
        <w:r>
          <w:rPr>
            <w:webHidden/>
          </w:rPr>
          <w:t>45</w:t>
        </w:r>
        <w:r>
          <w:rPr>
            <w:webHidden/>
          </w:rPr>
          <w:fldChar w:fldCharType="end"/>
        </w:r>
      </w:hyperlink>
    </w:p>
    <w:p w14:paraId="6B932A50" w14:textId="570289CA" w:rsidR="000B2ACA" w:rsidRDefault="000B2ACA">
      <w:pPr>
        <w:pStyle w:val="Spistreci1"/>
        <w:rPr>
          <w:rFonts w:asciiTheme="minorHAnsi" w:eastAsiaTheme="minorEastAsia" w:hAnsiTheme="minorHAnsi"/>
          <w:b w:val="0"/>
          <w:bCs w:val="0"/>
          <w:kern w:val="2"/>
          <w:sz w:val="24"/>
          <w:szCs w:val="24"/>
          <w:lang w:eastAsia="pl-PL"/>
          <w14:ligatures w14:val="standardContextual"/>
        </w:rPr>
      </w:pPr>
      <w:hyperlink w:anchor="_Toc222822864" w:history="1">
        <w:r w:rsidRPr="003645C6">
          <w:rPr>
            <w:rStyle w:val="Hipercze"/>
          </w:rPr>
          <w:t>ZAŁĄCZNIK NR 3 – Lista kodów, którymi OSD informuje sprzedawcę o wyniku przeprowadzonej weryfikacji zgłoszonych umów sprzedaży oraz umów kompleksowych.</w:t>
        </w:r>
        <w:r>
          <w:rPr>
            <w:webHidden/>
          </w:rPr>
          <w:tab/>
        </w:r>
        <w:r>
          <w:rPr>
            <w:webHidden/>
          </w:rPr>
          <w:fldChar w:fldCharType="begin"/>
        </w:r>
        <w:r>
          <w:rPr>
            <w:webHidden/>
          </w:rPr>
          <w:instrText xml:space="preserve"> PAGEREF _Toc222822864 \h </w:instrText>
        </w:r>
        <w:r>
          <w:rPr>
            <w:webHidden/>
          </w:rPr>
        </w:r>
        <w:r>
          <w:rPr>
            <w:webHidden/>
          </w:rPr>
          <w:fldChar w:fldCharType="separate"/>
        </w:r>
        <w:r>
          <w:rPr>
            <w:webHidden/>
          </w:rPr>
          <w:t>45</w:t>
        </w:r>
        <w:r>
          <w:rPr>
            <w:webHidden/>
          </w:rPr>
          <w:fldChar w:fldCharType="end"/>
        </w:r>
      </w:hyperlink>
    </w:p>
    <w:p w14:paraId="07CB3813" w14:textId="479EAED4" w:rsidR="000B2ACA" w:rsidRDefault="000B2ACA">
      <w:pPr>
        <w:pStyle w:val="Spistreci1"/>
        <w:rPr>
          <w:rFonts w:asciiTheme="minorHAnsi" w:eastAsiaTheme="minorEastAsia" w:hAnsiTheme="minorHAnsi"/>
          <w:b w:val="0"/>
          <w:bCs w:val="0"/>
          <w:kern w:val="2"/>
          <w:sz w:val="24"/>
          <w:szCs w:val="24"/>
          <w:lang w:eastAsia="pl-PL"/>
          <w14:ligatures w14:val="standardContextual"/>
        </w:rPr>
      </w:pPr>
      <w:hyperlink w:anchor="_Toc222822865" w:history="1">
        <w:r w:rsidRPr="003645C6">
          <w:rPr>
            <w:rStyle w:val="Hipercze"/>
          </w:rPr>
          <w:t>ZAŁĄCZNIK NR 4 – Istotne postanowienia umów o świadczenie usług dystrybucji zawieranych ze sprzedawcami</w:t>
        </w:r>
        <w:r>
          <w:rPr>
            <w:webHidden/>
          </w:rPr>
          <w:tab/>
        </w:r>
        <w:r>
          <w:rPr>
            <w:webHidden/>
          </w:rPr>
          <w:fldChar w:fldCharType="begin"/>
        </w:r>
        <w:r>
          <w:rPr>
            <w:webHidden/>
          </w:rPr>
          <w:instrText xml:space="preserve"> PAGEREF _Toc222822865 \h </w:instrText>
        </w:r>
        <w:r>
          <w:rPr>
            <w:webHidden/>
          </w:rPr>
        </w:r>
        <w:r>
          <w:rPr>
            <w:webHidden/>
          </w:rPr>
          <w:fldChar w:fldCharType="separate"/>
        </w:r>
        <w:r>
          <w:rPr>
            <w:webHidden/>
          </w:rPr>
          <w:t>45</w:t>
        </w:r>
        <w:r>
          <w:rPr>
            <w:webHidden/>
          </w:rPr>
          <w:fldChar w:fldCharType="end"/>
        </w:r>
      </w:hyperlink>
    </w:p>
    <w:p w14:paraId="62F46ACF" w14:textId="1A32F1DE" w:rsidR="00E367F4" w:rsidRPr="00675800" w:rsidRDefault="00AE10DE" w:rsidP="00151306">
      <w:pPr>
        <w:pStyle w:val="Nagwek1"/>
      </w:pPr>
      <w:r>
        <w:rPr>
          <w:noProof/>
          <w:sz w:val="20"/>
          <w:szCs w:val="20"/>
        </w:rPr>
        <w:fldChar w:fldCharType="end"/>
      </w:r>
      <w:bookmarkStart w:id="1" w:name="_Toc222822829"/>
      <w:r w:rsidR="00E367F4" w:rsidRPr="00675800">
        <w:t>POSTANOWIENIA WSTĘPNE</w:t>
      </w:r>
      <w:bookmarkEnd w:id="1"/>
    </w:p>
    <w:p w14:paraId="55B274D1" w14:textId="0B63EF84" w:rsidR="00E367F4" w:rsidRPr="00675800" w:rsidRDefault="00E367F4" w:rsidP="00651091">
      <w:pPr>
        <w:pStyle w:val="Nagwek2"/>
      </w:pPr>
      <w:bookmarkStart w:id="2" w:name="_Toc222822830"/>
      <w:r w:rsidRPr="00675800">
        <w:t>UWARUNKOWANIA FORMALNO-PRAWNE</w:t>
      </w:r>
      <w:bookmarkEnd w:id="2"/>
    </w:p>
    <w:p w14:paraId="481EA747" w14:textId="2E6ECFDB" w:rsidR="00E367F4" w:rsidRPr="00675800" w:rsidRDefault="00E367F4" w:rsidP="002334CA">
      <w:pPr>
        <w:pStyle w:val="Nagwek3"/>
      </w:pPr>
      <w:r w:rsidRPr="00675800">
        <w:t>Uwarunkowania formalno-prawne części Instrukcji Ruchu i Eksploatacji Sieci</w:t>
      </w:r>
      <w:r w:rsidR="00651091" w:rsidRPr="00675800">
        <w:t xml:space="preserve"> </w:t>
      </w:r>
      <w:r w:rsidRPr="00675800">
        <w:t>Dystrybucyjnej – Bilansowanie systemu dystrybucyjnego i zarządzanie</w:t>
      </w:r>
      <w:r w:rsidR="00651091" w:rsidRPr="00675800">
        <w:t xml:space="preserve"> </w:t>
      </w:r>
      <w:r w:rsidRPr="00675800">
        <w:t>ograniczeniami systemowymi (zwanej dalej „IRiESD-Bilansowanie”) wynikają</w:t>
      </w:r>
      <w:r w:rsidR="00651091" w:rsidRPr="00675800">
        <w:t xml:space="preserve"> </w:t>
      </w:r>
      <w:r w:rsidRPr="00675800">
        <w:t>z następujących przepisów i dokumentów:</w:t>
      </w:r>
    </w:p>
    <w:p w14:paraId="74AE8CEC" w14:textId="75F400C4" w:rsidR="00E367F4" w:rsidRPr="00675800" w:rsidRDefault="00E367F4" w:rsidP="00B065D2">
      <w:pPr>
        <w:pStyle w:val="Akapitzlist"/>
        <w:numPr>
          <w:ilvl w:val="0"/>
          <w:numId w:val="3"/>
        </w:numPr>
        <w:autoSpaceDE w:val="0"/>
        <w:autoSpaceDN w:val="0"/>
        <w:adjustRightInd w:val="0"/>
        <w:spacing w:after="0" w:line="240" w:lineRule="auto"/>
        <w:rPr>
          <w:rFonts w:cstheme="minorHAnsi"/>
        </w:rPr>
      </w:pPr>
      <w:r w:rsidRPr="00675800">
        <w:rPr>
          <w:rFonts w:cstheme="minorHAnsi"/>
        </w:rPr>
        <w:t xml:space="preserve">ustawy z dnia 10 kwietnia 1997 r. Prawo energetyczne </w:t>
      </w:r>
      <w:r w:rsidR="00031B21" w:rsidRPr="00675800">
        <w:rPr>
          <w:rFonts w:cstheme="minorHAnsi"/>
        </w:rPr>
        <w:t>(t.j. Dz.U. z 2021 r. poz. 716 ze zm.)</w:t>
      </w:r>
      <w:r w:rsidRPr="00675800">
        <w:rPr>
          <w:rFonts w:cstheme="minorHAnsi"/>
        </w:rPr>
        <w:t>, zwanej dalej „ustawą Prawo energetyczne” oraz</w:t>
      </w:r>
      <w:r w:rsidR="00651091" w:rsidRPr="00675800">
        <w:rPr>
          <w:rFonts w:cstheme="minorHAnsi"/>
        </w:rPr>
        <w:t xml:space="preserve"> </w:t>
      </w:r>
      <w:r w:rsidRPr="00675800">
        <w:rPr>
          <w:rFonts w:cstheme="minorHAnsi"/>
        </w:rPr>
        <w:t>wydanymi na jej podstawie aktami wykonawczymi,</w:t>
      </w:r>
    </w:p>
    <w:p w14:paraId="2CCE6494" w14:textId="4D4E2266" w:rsidR="00973A9E" w:rsidRPr="00675800" w:rsidRDefault="00973A9E" w:rsidP="00B065D2">
      <w:pPr>
        <w:pStyle w:val="Akapitzlist"/>
        <w:numPr>
          <w:ilvl w:val="0"/>
          <w:numId w:val="3"/>
        </w:numPr>
        <w:autoSpaceDE w:val="0"/>
        <w:autoSpaceDN w:val="0"/>
        <w:adjustRightInd w:val="0"/>
        <w:spacing w:after="0" w:line="240" w:lineRule="auto"/>
        <w:rPr>
          <w:rFonts w:cstheme="minorHAnsi"/>
        </w:rPr>
      </w:pPr>
      <w:r w:rsidRPr="00675800">
        <w:rPr>
          <w:rFonts w:cstheme="minorHAnsi"/>
        </w:rPr>
        <w:t>ustawy z dnia 20 lutego 2015 r. o odnawialnych źródłach energii – zwanej dalej „Ustawą OZE” (t.j. Dz. U. z 2021 r., poz. 610 ze zm.),</w:t>
      </w:r>
    </w:p>
    <w:p w14:paraId="211E3D73" w14:textId="02FF756D" w:rsidR="00E367F4" w:rsidRPr="00675800" w:rsidRDefault="00E367F4" w:rsidP="00B065D2">
      <w:pPr>
        <w:pStyle w:val="Akapitzlist"/>
        <w:numPr>
          <w:ilvl w:val="0"/>
          <w:numId w:val="3"/>
        </w:numPr>
        <w:autoSpaceDE w:val="0"/>
        <w:autoSpaceDN w:val="0"/>
        <w:adjustRightInd w:val="0"/>
        <w:spacing w:after="0" w:line="240" w:lineRule="auto"/>
        <w:rPr>
          <w:rFonts w:cstheme="minorHAnsi"/>
        </w:rPr>
      </w:pPr>
      <w:r w:rsidRPr="00675800">
        <w:rPr>
          <w:rFonts w:cstheme="minorHAnsi"/>
        </w:rPr>
        <w:t xml:space="preserve">decyzji Prezesa URE nr </w:t>
      </w:r>
      <w:r w:rsidR="00964672" w:rsidRPr="00675800">
        <w:rPr>
          <w:rFonts w:cstheme="minorHAnsi"/>
        </w:rPr>
        <w:t xml:space="preserve">DRE.WOSE.4711.20.8.2019.BT </w:t>
      </w:r>
      <w:r w:rsidRPr="00675800">
        <w:rPr>
          <w:rFonts w:cstheme="minorHAnsi"/>
        </w:rPr>
        <w:t xml:space="preserve">z dnia </w:t>
      </w:r>
      <w:r w:rsidR="00964672" w:rsidRPr="00675800">
        <w:rPr>
          <w:rFonts w:cstheme="minorHAnsi"/>
        </w:rPr>
        <w:t xml:space="preserve">29.04.2020 </w:t>
      </w:r>
      <w:r w:rsidRPr="00675800">
        <w:rPr>
          <w:rFonts w:cstheme="minorHAnsi"/>
        </w:rPr>
        <w:t xml:space="preserve">r. wraz z późniejszymi zmianami, o wyznaczeniu </w:t>
      </w:r>
      <w:r w:rsidR="006E3417" w:rsidRPr="00675800">
        <w:rPr>
          <w:rFonts w:cstheme="minorHAnsi"/>
        </w:rPr>
        <w:t>ZEC Białogard</w:t>
      </w:r>
      <w:r w:rsidRPr="00675800">
        <w:rPr>
          <w:rFonts w:cstheme="minorHAnsi"/>
        </w:rPr>
        <w:t xml:space="preserve"> Sp.</w:t>
      </w:r>
      <w:r w:rsidR="00651091" w:rsidRPr="00675800">
        <w:rPr>
          <w:rFonts w:cstheme="minorHAnsi"/>
        </w:rPr>
        <w:t xml:space="preserve"> </w:t>
      </w:r>
      <w:r w:rsidRPr="00675800">
        <w:rPr>
          <w:rFonts w:cstheme="minorHAnsi"/>
        </w:rPr>
        <w:t>z o.o., zwanej dalej „</w:t>
      </w:r>
      <w:r w:rsidR="006E3417" w:rsidRPr="00675800">
        <w:rPr>
          <w:rFonts w:cstheme="minorHAnsi"/>
        </w:rPr>
        <w:t>ZEC Białogard</w:t>
      </w:r>
      <w:r w:rsidRPr="00675800">
        <w:rPr>
          <w:rFonts w:cstheme="minorHAnsi"/>
        </w:rPr>
        <w:t>”, operatorem systemu dystrybucyjnego</w:t>
      </w:r>
      <w:r w:rsidR="00651091" w:rsidRPr="00675800">
        <w:rPr>
          <w:rFonts w:cstheme="minorHAnsi"/>
        </w:rPr>
        <w:t xml:space="preserve"> </w:t>
      </w:r>
      <w:r w:rsidRPr="00675800">
        <w:rPr>
          <w:rFonts w:cstheme="minorHAnsi"/>
        </w:rPr>
        <w:t>elektroenergetycznego („OSD”),</w:t>
      </w:r>
    </w:p>
    <w:p w14:paraId="28BBE5AA" w14:textId="3E90E4CC" w:rsidR="00651091" w:rsidRPr="00675800" w:rsidRDefault="00E367F4" w:rsidP="00B065D2">
      <w:pPr>
        <w:pStyle w:val="Akapitzlist"/>
        <w:numPr>
          <w:ilvl w:val="0"/>
          <w:numId w:val="3"/>
        </w:numPr>
        <w:autoSpaceDE w:val="0"/>
        <w:autoSpaceDN w:val="0"/>
        <w:adjustRightInd w:val="0"/>
        <w:spacing w:after="0" w:line="240" w:lineRule="auto"/>
        <w:rPr>
          <w:rFonts w:cstheme="minorHAnsi"/>
        </w:rPr>
      </w:pPr>
      <w:r w:rsidRPr="00675800">
        <w:rPr>
          <w:rFonts w:cstheme="minorHAnsi"/>
        </w:rPr>
        <w:t xml:space="preserve">koncesji </w:t>
      </w:r>
      <w:r w:rsidR="006E3417" w:rsidRPr="00675800">
        <w:rPr>
          <w:rFonts w:cstheme="minorHAnsi"/>
        </w:rPr>
        <w:t>ZEC Białogard</w:t>
      </w:r>
      <w:r w:rsidRPr="00675800">
        <w:rPr>
          <w:rFonts w:cstheme="minorHAnsi"/>
        </w:rPr>
        <w:t xml:space="preserve"> na dystrybucję energii elektrycznej udzielonej przez</w:t>
      </w:r>
      <w:r w:rsidR="00651091" w:rsidRPr="00675800">
        <w:rPr>
          <w:rFonts w:cstheme="minorHAnsi"/>
        </w:rPr>
        <w:t xml:space="preserve"> </w:t>
      </w:r>
      <w:r w:rsidRPr="00675800">
        <w:rPr>
          <w:rFonts w:cstheme="minorHAnsi"/>
        </w:rPr>
        <w:t xml:space="preserve">Prezesa URE decyzją nr </w:t>
      </w:r>
      <w:r w:rsidR="00964672" w:rsidRPr="00675800">
        <w:rPr>
          <w:rFonts w:cstheme="minorHAnsi"/>
        </w:rPr>
        <w:t>OSZ.4111.</w:t>
      </w:r>
      <w:proofErr w:type="gramStart"/>
      <w:r w:rsidR="00964672" w:rsidRPr="00675800">
        <w:rPr>
          <w:rFonts w:cstheme="minorHAnsi"/>
        </w:rPr>
        <w:t>20.7.2019</w:t>
      </w:r>
      <w:proofErr w:type="gramEnd"/>
      <w:r w:rsidR="00964672" w:rsidRPr="00675800">
        <w:rPr>
          <w:rFonts w:cstheme="minorHAnsi"/>
        </w:rPr>
        <w:t xml:space="preserve">.417.APo1 </w:t>
      </w:r>
      <w:r w:rsidRPr="00675800">
        <w:rPr>
          <w:rFonts w:cstheme="minorHAnsi"/>
        </w:rPr>
        <w:t>z dnia</w:t>
      </w:r>
      <w:r w:rsidR="00651091" w:rsidRPr="00675800">
        <w:rPr>
          <w:rFonts w:cstheme="minorHAnsi"/>
        </w:rPr>
        <w:t xml:space="preserve"> </w:t>
      </w:r>
      <w:r w:rsidR="00964672" w:rsidRPr="00675800">
        <w:rPr>
          <w:rFonts w:cstheme="minorHAnsi"/>
        </w:rPr>
        <w:t xml:space="preserve">6.06.2019 </w:t>
      </w:r>
      <w:r w:rsidRPr="00675800">
        <w:rPr>
          <w:rFonts w:cstheme="minorHAnsi"/>
        </w:rPr>
        <w:t>r. wraz z późniejszymi zmianami, na okres do dnia</w:t>
      </w:r>
      <w:r w:rsidR="00651091" w:rsidRPr="00675800">
        <w:rPr>
          <w:rFonts w:cstheme="minorHAnsi"/>
        </w:rPr>
        <w:t xml:space="preserve"> </w:t>
      </w:r>
      <w:r w:rsidR="00964672" w:rsidRPr="00675800">
        <w:rPr>
          <w:rFonts w:cstheme="minorHAnsi"/>
        </w:rPr>
        <w:t xml:space="preserve">6.06.2029 </w:t>
      </w:r>
      <w:r w:rsidRPr="00675800">
        <w:rPr>
          <w:rFonts w:cstheme="minorHAnsi"/>
        </w:rPr>
        <w:t>r.,</w:t>
      </w:r>
      <w:r w:rsidR="00651091" w:rsidRPr="00675800">
        <w:rPr>
          <w:rFonts w:cstheme="minorHAnsi"/>
        </w:rPr>
        <w:t xml:space="preserve"> </w:t>
      </w:r>
    </w:p>
    <w:p w14:paraId="69274AFD" w14:textId="483626BD" w:rsidR="00E367F4" w:rsidRPr="00675800" w:rsidRDefault="00E367F4" w:rsidP="00B065D2">
      <w:pPr>
        <w:pStyle w:val="Akapitzlist"/>
        <w:numPr>
          <w:ilvl w:val="0"/>
          <w:numId w:val="3"/>
        </w:numPr>
        <w:autoSpaceDE w:val="0"/>
        <w:autoSpaceDN w:val="0"/>
        <w:adjustRightInd w:val="0"/>
        <w:spacing w:after="0" w:line="240" w:lineRule="auto"/>
        <w:rPr>
          <w:rFonts w:cstheme="minorHAnsi"/>
        </w:rPr>
      </w:pPr>
      <w:r w:rsidRPr="00675800">
        <w:rPr>
          <w:rFonts w:cstheme="minorHAnsi"/>
        </w:rPr>
        <w:t xml:space="preserve">taryfy dla usług dystrybucji energii elektrycznej </w:t>
      </w:r>
      <w:r w:rsidR="006E3417" w:rsidRPr="00675800">
        <w:rPr>
          <w:rFonts w:cstheme="minorHAnsi"/>
        </w:rPr>
        <w:t>ZEC Białogard</w:t>
      </w:r>
      <w:r w:rsidRPr="00675800">
        <w:rPr>
          <w:rFonts w:cstheme="minorHAnsi"/>
        </w:rPr>
        <w:t>, zwanej dalej</w:t>
      </w:r>
      <w:r w:rsidR="00651091" w:rsidRPr="00675800">
        <w:rPr>
          <w:rFonts w:cstheme="minorHAnsi"/>
        </w:rPr>
        <w:t xml:space="preserve"> </w:t>
      </w:r>
      <w:r w:rsidRPr="00675800">
        <w:rPr>
          <w:rFonts w:cstheme="minorHAnsi"/>
        </w:rPr>
        <w:t>„Taryfą”,</w:t>
      </w:r>
    </w:p>
    <w:p w14:paraId="3ABE1CD1" w14:textId="221115B0" w:rsidR="00E367F4" w:rsidRPr="00675800" w:rsidRDefault="00E367F4" w:rsidP="00B065D2">
      <w:pPr>
        <w:pStyle w:val="Akapitzlist"/>
        <w:numPr>
          <w:ilvl w:val="0"/>
          <w:numId w:val="3"/>
        </w:numPr>
        <w:autoSpaceDE w:val="0"/>
        <w:autoSpaceDN w:val="0"/>
        <w:adjustRightInd w:val="0"/>
        <w:spacing w:after="0" w:line="240" w:lineRule="auto"/>
        <w:rPr>
          <w:rFonts w:cstheme="minorHAnsi"/>
        </w:rPr>
      </w:pPr>
      <w:r w:rsidRPr="00675800">
        <w:rPr>
          <w:rFonts w:cstheme="minorHAnsi"/>
        </w:rPr>
        <w:t>Instrukcji Ruchu i Eksploatacji Sieci Przesyłowej („IRiESP”) opracowanej przez</w:t>
      </w:r>
      <w:r w:rsidR="00651091" w:rsidRPr="00675800">
        <w:rPr>
          <w:rFonts w:cstheme="minorHAnsi"/>
        </w:rPr>
        <w:t xml:space="preserve"> </w:t>
      </w:r>
      <w:r w:rsidRPr="00675800">
        <w:rPr>
          <w:rFonts w:cstheme="minorHAnsi"/>
        </w:rPr>
        <w:t>PSE S.A., który został wyznaczony operatorem systemu przesyłowego</w:t>
      </w:r>
      <w:r w:rsidR="00651091" w:rsidRPr="00675800">
        <w:rPr>
          <w:rFonts w:cstheme="minorHAnsi"/>
        </w:rPr>
        <w:t xml:space="preserve"> </w:t>
      </w:r>
      <w:r w:rsidRPr="00675800">
        <w:rPr>
          <w:rFonts w:cstheme="minorHAnsi"/>
        </w:rPr>
        <w:t>elektroenergetycznego („OSP”)</w:t>
      </w:r>
      <w:r w:rsidR="00857B77" w:rsidRPr="00675800">
        <w:rPr>
          <w:rFonts w:cstheme="minorHAnsi"/>
        </w:rPr>
        <w:t>,</w:t>
      </w:r>
    </w:p>
    <w:p w14:paraId="68A01432" w14:textId="45039C21" w:rsidR="000315C4" w:rsidRPr="00675800" w:rsidRDefault="00807E84" w:rsidP="00B065D2">
      <w:pPr>
        <w:pStyle w:val="Akapitzlist"/>
        <w:numPr>
          <w:ilvl w:val="0"/>
          <w:numId w:val="3"/>
        </w:numPr>
        <w:autoSpaceDE w:val="0"/>
        <w:autoSpaceDN w:val="0"/>
        <w:adjustRightInd w:val="0"/>
        <w:spacing w:after="0" w:line="240" w:lineRule="auto"/>
        <w:rPr>
          <w:rFonts w:cstheme="minorHAnsi"/>
        </w:rPr>
      </w:pPr>
      <w:r w:rsidRPr="00675800">
        <w:rPr>
          <w:rFonts w:cstheme="minorHAnsi"/>
        </w:rPr>
        <w:t>o</w:t>
      </w:r>
      <w:r w:rsidR="00175FC7" w:rsidRPr="00675800">
        <w:rPr>
          <w:rFonts w:cstheme="minorHAnsi"/>
        </w:rPr>
        <w:t xml:space="preserve">kreślone w opracowanych przez OSP Warunkach dotyczących </w:t>
      </w:r>
      <w:proofErr w:type="gramStart"/>
      <w:r w:rsidR="00175FC7" w:rsidRPr="00675800">
        <w:rPr>
          <w:rFonts w:cstheme="minorHAnsi"/>
        </w:rPr>
        <w:t>bilansowania,</w:t>
      </w:r>
      <w:proofErr w:type="gramEnd"/>
      <w:r w:rsidR="00175FC7" w:rsidRPr="00675800">
        <w:rPr>
          <w:rFonts w:cstheme="minorHAnsi"/>
        </w:rPr>
        <w:t xml:space="preserve"> (zwanych dalej „WDB”)</w:t>
      </w:r>
      <w:r w:rsidR="007F1673" w:rsidRPr="00675800">
        <w:rPr>
          <w:rFonts w:cstheme="minorHAnsi"/>
        </w:rPr>
        <w:t>, zatwierdzonych decyzją Prezesa URE</w:t>
      </w:r>
      <w:r w:rsidR="00857B77" w:rsidRPr="00675800">
        <w:rPr>
          <w:rFonts w:cstheme="minorHAnsi"/>
        </w:rPr>
        <w:t>,</w:t>
      </w:r>
    </w:p>
    <w:p w14:paraId="2CDE91AC" w14:textId="69DEBF9A" w:rsidR="00857B77" w:rsidRDefault="00807E84" w:rsidP="00B065D2">
      <w:pPr>
        <w:pStyle w:val="Akapitzlist"/>
        <w:numPr>
          <w:ilvl w:val="0"/>
          <w:numId w:val="3"/>
        </w:numPr>
        <w:autoSpaceDE w:val="0"/>
        <w:autoSpaceDN w:val="0"/>
        <w:adjustRightInd w:val="0"/>
        <w:spacing w:after="0" w:line="240" w:lineRule="auto"/>
        <w:rPr>
          <w:rFonts w:cstheme="minorHAnsi"/>
        </w:rPr>
      </w:pPr>
      <w:r w:rsidRPr="00675800">
        <w:rPr>
          <w:rFonts w:cstheme="minorHAnsi"/>
        </w:rPr>
        <w:t>r</w:t>
      </w:r>
      <w:r w:rsidR="00857B77" w:rsidRPr="00675800">
        <w:rPr>
          <w:rFonts w:cstheme="minorHAnsi"/>
        </w:rPr>
        <w:t>ozporządzenia Komisji (UE) 2017/2195 z dnia 23 listopada 2017 r. ustanawiającym wytyczne dotyczące bilansowania (Dz. Urz. UE L 312/6 z 28.11.2017 r.) - EB GL</w:t>
      </w:r>
      <w:r w:rsidR="00F472D0">
        <w:rPr>
          <w:rFonts w:cstheme="minorHAnsi"/>
        </w:rPr>
        <w:t>,</w:t>
      </w:r>
    </w:p>
    <w:p w14:paraId="64F319C0" w14:textId="77777777" w:rsidR="00385139" w:rsidRDefault="00385139" w:rsidP="00B065D2">
      <w:pPr>
        <w:pStyle w:val="Akapitzlist"/>
        <w:numPr>
          <w:ilvl w:val="0"/>
          <w:numId w:val="3"/>
        </w:numPr>
        <w:autoSpaceDE w:val="0"/>
        <w:autoSpaceDN w:val="0"/>
        <w:adjustRightInd w:val="0"/>
        <w:spacing w:after="0" w:line="240" w:lineRule="auto"/>
        <w:rPr>
          <w:rFonts w:cstheme="minorHAnsi"/>
        </w:rPr>
      </w:pPr>
      <w:r>
        <w:rPr>
          <w:rFonts w:cstheme="minorHAnsi"/>
        </w:rPr>
        <w:t xml:space="preserve">ustawy z dnia 8 grudnia 2017 r. o rynku mocy, zwanej dalej „ustawą o rynku mocy” </w:t>
      </w:r>
      <w:r w:rsidRPr="00BF2E90">
        <w:rPr>
          <w:rFonts w:cstheme="minorHAnsi"/>
        </w:rPr>
        <w:t xml:space="preserve">(t.j. Dz. U. z 2021 r., poz. </w:t>
      </w:r>
      <w:r>
        <w:rPr>
          <w:rFonts w:cstheme="minorHAnsi"/>
        </w:rPr>
        <w:t>1854</w:t>
      </w:r>
      <w:r w:rsidRPr="00BF2E90">
        <w:rPr>
          <w:rFonts w:cstheme="minorHAnsi"/>
        </w:rPr>
        <w:t xml:space="preserve"> ze zm.),</w:t>
      </w:r>
    </w:p>
    <w:p w14:paraId="5D2FD029" w14:textId="77777777" w:rsidR="00385139" w:rsidRPr="00C96BC2" w:rsidRDefault="00385139" w:rsidP="00B065D2">
      <w:pPr>
        <w:pStyle w:val="Akapitzlist"/>
        <w:numPr>
          <w:ilvl w:val="0"/>
          <w:numId w:val="3"/>
        </w:numPr>
        <w:autoSpaceDE w:val="0"/>
        <w:autoSpaceDN w:val="0"/>
        <w:adjustRightInd w:val="0"/>
        <w:spacing w:after="0" w:line="240" w:lineRule="auto"/>
        <w:rPr>
          <w:rFonts w:cstheme="minorHAnsi"/>
        </w:rPr>
      </w:pPr>
      <w:r>
        <w:rPr>
          <w:rFonts w:cstheme="minorHAnsi"/>
        </w:rPr>
        <w:t xml:space="preserve">ustawy z dnia 11 stycznia 2018 r. o elektromobilności i paliwach alternatywnych, zwanej dalej „ustawą o elektromobilności) </w:t>
      </w:r>
      <w:r w:rsidRPr="00BF2E90">
        <w:rPr>
          <w:rFonts w:cstheme="minorHAnsi"/>
        </w:rPr>
        <w:t xml:space="preserve">(t.j. Dz. U. z 2021 r., poz. </w:t>
      </w:r>
      <w:r>
        <w:rPr>
          <w:rFonts w:cstheme="minorHAnsi"/>
        </w:rPr>
        <w:t>110</w:t>
      </w:r>
      <w:r w:rsidRPr="00BF2E90">
        <w:rPr>
          <w:rFonts w:cstheme="minorHAnsi"/>
        </w:rPr>
        <w:t xml:space="preserve"> ze zm.)</w:t>
      </w:r>
      <w:r>
        <w:rPr>
          <w:rFonts w:cstheme="minorHAnsi"/>
        </w:rPr>
        <w:t>,</w:t>
      </w:r>
    </w:p>
    <w:p w14:paraId="3A763C46" w14:textId="6FB0D7C4" w:rsidR="00385139" w:rsidRPr="00675800" w:rsidRDefault="00197700" w:rsidP="00B065D2">
      <w:pPr>
        <w:pStyle w:val="Akapitzlist"/>
        <w:numPr>
          <w:ilvl w:val="0"/>
          <w:numId w:val="3"/>
        </w:numPr>
        <w:autoSpaceDE w:val="0"/>
        <w:autoSpaceDN w:val="0"/>
        <w:adjustRightInd w:val="0"/>
        <w:spacing w:after="0" w:line="240" w:lineRule="auto"/>
        <w:rPr>
          <w:rFonts w:cstheme="minorHAnsi"/>
        </w:rPr>
      </w:pPr>
      <w:r w:rsidRPr="00197700">
        <w:rPr>
          <w:rFonts w:cstheme="minorHAnsi"/>
        </w:rPr>
        <w:t>ustawy z dnia 30 maja 2014 roku o prawach konsumenta, zwanej dalej „ustawą o</w:t>
      </w:r>
      <w:r w:rsidR="00141D35">
        <w:rPr>
          <w:rFonts w:cstheme="minorHAnsi"/>
        </w:rPr>
        <w:t> </w:t>
      </w:r>
      <w:r w:rsidRPr="00197700">
        <w:rPr>
          <w:rFonts w:cstheme="minorHAnsi"/>
        </w:rPr>
        <w:t>prawach konsumenta” (</w:t>
      </w:r>
      <w:r w:rsidR="00141D35">
        <w:rPr>
          <w:rFonts w:cstheme="minorHAnsi"/>
        </w:rPr>
        <w:t xml:space="preserve">t.j. </w:t>
      </w:r>
      <w:r w:rsidRPr="00197700">
        <w:rPr>
          <w:rFonts w:cstheme="minorHAnsi"/>
        </w:rPr>
        <w:t xml:space="preserve">Dz. U. z 2020 r., poz. 287 </w:t>
      </w:r>
      <w:r>
        <w:rPr>
          <w:rFonts w:cstheme="minorHAnsi"/>
        </w:rPr>
        <w:t>ze zm.</w:t>
      </w:r>
      <w:r w:rsidRPr="00197700">
        <w:rPr>
          <w:rFonts w:cstheme="minorHAnsi"/>
        </w:rPr>
        <w:t>)</w:t>
      </w:r>
      <w:r w:rsidR="00F472D0">
        <w:rPr>
          <w:rFonts w:cstheme="minorHAnsi"/>
        </w:rPr>
        <w:t>.</w:t>
      </w:r>
    </w:p>
    <w:p w14:paraId="4DB6A1A6" w14:textId="72D444A0" w:rsidR="00E367F4" w:rsidRPr="00675800" w:rsidRDefault="006E3417" w:rsidP="002334CA">
      <w:pPr>
        <w:pStyle w:val="Nagwek3"/>
      </w:pPr>
      <w:r w:rsidRPr="00675800">
        <w:t>ZEC Białogard</w:t>
      </w:r>
      <w:r w:rsidR="00E367F4" w:rsidRPr="00675800">
        <w:t xml:space="preserve"> pełni funkcję OSD, którego sieć dystrybucyjna </w:t>
      </w:r>
      <w:r w:rsidR="00651091" w:rsidRPr="00675800">
        <w:t xml:space="preserve">nie </w:t>
      </w:r>
      <w:r w:rsidR="00E367F4" w:rsidRPr="00675800">
        <w:t>posiada</w:t>
      </w:r>
      <w:r w:rsidR="00651091" w:rsidRPr="00675800">
        <w:t xml:space="preserve"> </w:t>
      </w:r>
      <w:r w:rsidR="00E367F4" w:rsidRPr="00675800">
        <w:t>bezpośrednie</w:t>
      </w:r>
      <w:r w:rsidR="00651091" w:rsidRPr="00675800">
        <w:t>go</w:t>
      </w:r>
      <w:r w:rsidR="00E367F4" w:rsidRPr="00675800">
        <w:t xml:space="preserve"> połączeni</w:t>
      </w:r>
      <w:r w:rsidR="00651091" w:rsidRPr="00675800">
        <w:t>a</w:t>
      </w:r>
      <w:r w:rsidR="00E367F4" w:rsidRPr="00675800">
        <w:t xml:space="preserve"> z siecią przesyłową OSP i zgodnie z postanowieniami</w:t>
      </w:r>
      <w:r w:rsidR="00651091" w:rsidRPr="00675800">
        <w:t xml:space="preserve"> </w:t>
      </w:r>
      <w:r w:rsidR="00E367F4" w:rsidRPr="00675800">
        <w:t>IRiESP pełni rolę operatora typu OSD</w:t>
      </w:r>
      <w:r w:rsidR="00651091" w:rsidRPr="00675800">
        <w:t>n</w:t>
      </w:r>
      <w:r w:rsidR="00E367F4" w:rsidRPr="00675800">
        <w:t>.</w:t>
      </w:r>
    </w:p>
    <w:p w14:paraId="1C22AD48" w14:textId="6F850B5B" w:rsidR="00E367F4" w:rsidRPr="00675800" w:rsidRDefault="00651091" w:rsidP="002334CA">
      <w:pPr>
        <w:pStyle w:val="Nagwek3"/>
        <w:autoSpaceDE w:val="0"/>
        <w:autoSpaceDN w:val="0"/>
        <w:adjustRightInd w:val="0"/>
        <w:spacing w:after="0"/>
      </w:pPr>
      <w:r w:rsidRPr="00675800">
        <w:t>ZEC Białogard</w:t>
      </w:r>
      <w:r w:rsidR="00E367F4" w:rsidRPr="00675800">
        <w:t>, którego sieć dystrybucyjna nie posiada bezpośredniego połączenia z siecią</w:t>
      </w:r>
      <w:r w:rsidRPr="00675800">
        <w:t xml:space="preserve"> </w:t>
      </w:r>
      <w:r w:rsidR="00E367F4" w:rsidRPr="00675800">
        <w:t>przesyłową OSP, zwany dalej „OSDn”, realizuje określone w ustawie Prawo</w:t>
      </w:r>
      <w:r w:rsidRPr="00675800">
        <w:t xml:space="preserve"> </w:t>
      </w:r>
      <w:r w:rsidR="00E367F4" w:rsidRPr="00675800">
        <w:t>energetyczne obowiązki w zakresie współpracy z OSP dotyczące bilansowania</w:t>
      </w:r>
      <w:r w:rsidRPr="00675800">
        <w:t xml:space="preserve"> </w:t>
      </w:r>
      <w:r w:rsidR="00E367F4" w:rsidRPr="00675800">
        <w:t xml:space="preserve">systemu i zarządzania ograniczeniami systemowymi za pośrednictwem </w:t>
      </w:r>
      <w:r w:rsidR="00C7044A">
        <w:t>OSDp</w:t>
      </w:r>
      <w:r w:rsidR="00E367F4" w:rsidRPr="00675800">
        <w:t xml:space="preserve">, zgodnie z postanowieniami umowy zawartej pomiędzy </w:t>
      </w:r>
      <w:r w:rsidR="006E3417" w:rsidRPr="00675800">
        <w:t>ZEC Białogard</w:t>
      </w:r>
      <w:r w:rsidRPr="00675800">
        <w:t xml:space="preserve"> </w:t>
      </w:r>
      <w:r w:rsidR="00E367F4" w:rsidRPr="00675800">
        <w:t>a OSD</w:t>
      </w:r>
      <w:r w:rsidRPr="00675800">
        <w:t>p</w:t>
      </w:r>
      <w:r w:rsidR="00E367F4" w:rsidRPr="00675800">
        <w:t xml:space="preserve"> oraz zapisów IRiESD-Bilansowanie.</w:t>
      </w:r>
    </w:p>
    <w:p w14:paraId="0D06D1C9" w14:textId="710D55A2" w:rsidR="00E367F4" w:rsidRPr="00675800" w:rsidRDefault="00E367F4" w:rsidP="002334CA">
      <w:pPr>
        <w:pStyle w:val="Nagwek3"/>
      </w:pPr>
      <w:r w:rsidRPr="00675800">
        <w:t>Podmiot, którego sieci, urządzenia i instalacje są przyłączone do sieci</w:t>
      </w:r>
      <w:r w:rsidR="00651091" w:rsidRPr="00675800">
        <w:t xml:space="preserve"> </w:t>
      </w:r>
      <w:r w:rsidRPr="00675800">
        <w:t xml:space="preserve">dystrybucyjnej </w:t>
      </w:r>
      <w:r w:rsidR="006E3417" w:rsidRPr="00675800">
        <w:t>ZEC Białogard</w:t>
      </w:r>
      <w:r w:rsidRPr="00675800">
        <w:t xml:space="preserve"> nie objętej obszarem RB i który posiada umowę</w:t>
      </w:r>
      <w:r w:rsidR="00651091" w:rsidRPr="00675800">
        <w:t xml:space="preserve"> </w:t>
      </w:r>
      <w:r w:rsidRPr="00675800">
        <w:t>dystrybucyjną</w:t>
      </w:r>
      <w:r w:rsidR="00A56262" w:rsidRPr="00675800">
        <w:t xml:space="preserve"> lub umowę </w:t>
      </w:r>
      <w:r w:rsidR="0000169A" w:rsidRPr="00675800">
        <w:t>kompleksową</w:t>
      </w:r>
      <w:r w:rsidR="00A56262" w:rsidRPr="00675800">
        <w:t xml:space="preserve"> </w:t>
      </w:r>
      <w:r w:rsidRPr="00675800">
        <w:t xml:space="preserve">z </w:t>
      </w:r>
      <w:r w:rsidR="006E3417" w:rsidRPr="00675800">
        <w:t>ZEC Białogard</w:t>
      </w:r>
      <w:r w:rsidRPr="00675800">
        <w:t xml:space="preserve"> albo umowę kompleksową zawartą ze sprzedawcą</w:t>
      </w:r>
      <w:r w:rsidR="00651091" w:rsidRPr="00675800">
        <w:t xml:space="preserve"> </w:t>
      </w:r>
      <w:r w:rsidRPr="00675800">
        <w:t>energii elektrycznej („Sprzedawca”) posiadającym zawartą GUD-k</w:t>
      </w:r>
      <w:r w:rsidR="00651091" w:rsidRPr="00675800">
        <w:t xml:space="preserve"> </w:t>
      </w:r>
      <w:r w:rsidRPr="00675800">
        <w:t xml:space="preserve">z </w:t>
      </w:r>
      <w:r w:rsidR="006E3417" w:rsidRPr="00675800">
        <w:t>ZEC Białogard</w:t>
      </w:r>
      <w:r w:rsidRPr="00675800">
        <w:t>, jest Uczestnikiem Rynku Detalicznego („URD”).</w:t>
      </w:r>
    </w:p>
    <w:p w14:paraId="7D625DBF" w14:textId="266A0873" w:rsidR="00E367F4" w:rsidRDefault="00E367F4" w:rsidP="002334CA">
      <w:pPr>
        <w:autoSpaceDE w:val="0"/>
        <w:autoSpaceDN w:val="0"/>
        <w:adjustRightInd w:val="0"/>
        <w:spacing w:after="0" w:line="240" w:lineRule="auto"/>
        <w:ind w:left="708"/>
        <w:rPr>
          <w:rFonts w:cstheme="minorHAnsi"/>
        </w:rPr>
      </w:pPr>
      <w:r w:rsidRPr="00675800">
        <w:rPr>
          <w:rFonts w:cstheme="minorHAnsi"/>
        </w:rPr>
        <w:t>Zasady obsługi podmiotów przyłączonych do sieci, na której jest wyznaczony OSDn</w:t>
      </w:r>
      <w:r w:rsidR="00651091" w:rsidRPr="00675800">
        <w:rPr>
          <w:rFonts w:cstheme="minorHAnsi"/>
        </w:rPr>
        <w:t xml:space="preserve"> </w:t>
      </w:r>
      <w:r w:rsidRPr="00675800">
        <w:rPr>
          <w:rFonts w:cstheme="minorHAnsi"/>
        </w:rPr>
        <w:t xml:space="preserve">(zwanych dalej „URDn”), reguluje </w:t>
      </w:r>
      <w:r w:rsidR="00651091" w:rsidRPr="00675800">
        <w:rPr>
          <w:rFonts w:cstheme="minorHAnsi"/>
        </w:rPr>
        <w:t>IRiESD</w:t>
      </w:r>
      <w:r w:rsidRPr="00675800">
        <w:rPr>
          <w:rFonts w:cstheme="minorHAnsi"/>
        </w:rPr>
        <w:t xml:space="preserve"> opracowana przez OSDn.</w:t>
      </w:r>
    </w:p>
    <w:p w14:paraId="02CAA777" w14:textId="4ABB3E62" w:rsidR="00EA373B" w:rsidRPr="00675800" w:rsidRDefault="00365114" w:rsidP="00EA373B">
      <w:pPr>
        <w:pStyle w:val="Nagwek3"/>
      </w:pPr>
      <w:r w:rsidRPr="00365114">
        <w:lastRenderedPageBreak/>
        <w:t>Tryb i zasady powiadamiania OSD o zawartych umowach kompleksowych określone w IRiESD-Bilansowanie, nie dotyczą umów kompleksowych zawieranych przez sprzedawcę z urzędu z URD w gospodarstwie domowym, który nie skorzystał z prawa wyboru sprzedawcy. Zwolnienie z powiadomienia OSD o zawartej umowie kompleksowej nie dotyczy URD w gospodarstwie domowym, który dokonuje zmiany sprzedawcy i zawiera umowę kompleksową ze sprzedawcą z urzędu lub zastępuje umowę sprzedaży i umowę dystrybucji umową kompleksową.</w:t>
      </w:r>
    </w:p>
    <w:p w14:paraId="3EE66E2E" w14:textId="44FCBFE5" w:rsidR="00E367F4" w:rsidRPr="00675800" w:rsidRDefault="00E367F4" w:rsidP="000025DE">
      <w:pPr>
        <w:pStyle w:val="Nagwek2"/>
        <w:keepNext/>
        <w:keepLines/>
        <w:jc w:val="both"/>
      </w:pPr>
      <w:bookmarkStart w:id="3" w:name="_Toc222822831"/>
      <w:r w:rsidRPr="00675800">
        <w:t>ZAKRES PRZEDMIOTOWY I PODMIOTOWY</w:t>
      </w:r>
      <w:bookmarkEnd w:id="3"/>
    </w:p>
    <w:p w14:paraId="7F9AD3D0" w14:textId="48C300F4" w:rsidR="00E367F4" w:rsidRPr="00675800" w:rsidRDefault="00E367F4" w:rsidP="000025DE">
      <w:pPr>
        <w:pStyle w:val="Nagwek3"/>
      </w:pPr>
      <w:r w:rsidRPr="00675800">
        <w:t>IRiESD-Bilansowanie określa zasady, procedury i uwarunkowania bilansowania</w:t>
      </w:r>
      <w:r w:rsidR="00396575" w:rsidRPr="00675800">
        <w:t xml:space="preserve"> </w:t>
      </w:r>
      <w:r w:rsidRPr="00675800">
        <w:t>systemu dystrybucyjnego oraz realizacji umów sprzedaży energii elektrycznej</w:t>
      </w:r>
      <w:r w:rsidR="00396575" w:rsidRPr="00675800">
        <w:t xml:space="preserve"> </w:t>
      </w:r>
      <w:r w:rsidRPr="00675800">
        <w:t>(„umowa sprzedaży”) lub umów kompleksowych zawartych przez podmioty</w:t>
      </w:r>
      <w:r w:rsidR="00396575" w:rsidRPr="00675800">
        <w:t xml:space="preserve"> </w:t>
      </w:r>
      <w:r w:rsidRPr="00675800">
        <w:t xml:space="preserve">przyłączone do sieci dystrybucyjnej </w:t>
      </w:r>
      <w:r w:rsidR="006E3417" w:rsidRPr="00675800">
        <w:t>ZEC Białogard</w:t>
      </w:r>
      <w:r w:rsidRPr="00675800">
        <w:t xml:space="preserve"> i realizowanych w sieci</w:t>
      </w:r>
      <w:r w:rsidR="00396575" w:rsidRPr="00675800">
        <w:t xml:space="preserve"> </w:t>
      </w:r>
      <w:r w:rsidRPr="00675800">
        <w:t xml:space="preserve">dystrybucyjnej przez </w:t>
      </w:r>
      <w:r w:rsidR="006E3417" w:rsidRPr="00675800">
        <w:t>ZEC Białogard</w:t>
      </w:r>
      <w:r w:rsidRPr="00675800">
        <w:t>, a w szczególności:</w:t>
      </w:r>
    </w:p>
    <w:p w14:paraId="71BCD503" w14:textId="0198B683" w:rsidR="00E367F4" w:rsidRPr="00675800" w:rsidRDefault="00E367F4" w:rsidP="00B065D2">
      <w:pPr>
        <w:pStyle w:val="Akapitzlist"/>
        <w:keepNext/>
        <w:keepLines/>
        <w:numPr>
          <w:ilvl w:val="0"/>
          <w:numId w:val="4"/>
        </w:numPr>
        <w:autoSpaceDE w:val="0"/>
        <w:autoSpaceDN w:val="0"/>
        <w:adjustRightInd w:val="0"/>
        <w:spacing w:after="0" w:line="240" w:lineRule="auto"/>
        <w:ind w:left="1134"/>
        <w:rPr>
          <w:rFonts w:cstheme="minorHAnsi"/>
        </w:rPr>
      </w:pPr>
      <w:r w:rsidRPr="00675800">
        <w:rPr>
          <w:rFonts w:cstheme="minorHAnsi"/>
        </w:rPr>
        <w:t>podmioty i warunki bilansowania systemu dystrybucyjnego,</w:t>
      </w:r>
    </w:p>
    <w:p w14:paraId="7444B711" w14:textId="322BAFC5" w:rsidR="00E367F4" w:rsidRPr="00675800" w:rsidRDefault="00E367F4" w:rsidP="00B065D2">
      <w:pPr>
        <w:pStyle w:val="Akapitzlist"/>
        <w:keepNext/>
        <w:keepLines/>
        <w:numPr>
          <w:ilvl w:val="0"/>
          <w:numId w:val="4"/>
        </w:numPr>
        <w:autoSpaceDE w:val="0"/>
        <w:autoSpaceDN w:val="0"/>
        <w:adjustRightInd w:val="0"/>
        <w:spacing w:after="0" w:line="240" w:lineRule="auto"/>
        <w:ind w:left="1134"/>
        <w:rPr>
          <w:rFonts w:cstheme="minorHAnsi"/>
        </w:rPr>
      </w:pPr>
      <w:r w:rsidRPr="00675800">
        <w:rPr>
          <w:rFonts w:cstheme="minorHAnsi"/>
        </w:rPr>
        <w:t>zasady kodyfikacji podmiotów,</w:t>
      </w:r>
    </w:p>
    <w:p w14:paraId="4C4D2959" w14:textId="23596F66" w:rsidR="00E367F4" w:rsidRPr="00675800" w:rsidRDefault="00E367F4" w:rsidP="00B065D2">
      <w:pPr>
        <w:pStyle w:val="Akapitzlist"/>
        <w:keepNext/>
        <w:keepLines/>
        <w:numPr>
          <w:ilvl w:val="0"/>
          <w:numId w:val="4"/>
        </w:numPr>
        <w:autoSpaceDE w:val="0"/>
        <w:autoSpaceDN w:val="0"/>
        <w:adjustRightInd w:val="0"/>
        <w:spacing w:after="0" w:line="240" w:lineRule="auto"/>
        <w:ind w:left="1134"/>
        <w:rPr>
          <w:rFonts w:cstheme="minorHAnsi"/>
        </w:rPr>
      </w:pPr>
      <w:r w:rsidRPr="00675800">
        <w:rPr>
          <w:rFonts w:cstheme="minorHAnsi"/>
        </w:rPr>
        <w:t>procedury powiadamiania o zawartych umowach sprzedaży lub umowach</w:t>
      </w:r>
      <w:r w:rsidR="00396575" w:rsidRPr="00675800">
        <w:rPr>
          <w:rFonts w:cstheme="minorHAnsi"/>
        </w:rPr>
        <w:t xml:space="preserve"> </w:t>
      </w:r>
      <w:r w:rsidRPr="00675800">
        <w:rPr>
          <w:rFonts w:cstheme="minorHAnsi"/>
        </w:rPr>
        <w:t>kompleksowych i weryfikacji powiadomień,</w:t>
      </w:r>
    </w:p>
    <w:p w14:paraId="473813BF" w14:textId="2EDDB1F5" w:rsidR="00E367F4" w:rsidRPr="00675800" w:rsidRDefault="00E367F4" w:rsidP="00B065D2">
      <w:pPr>
        <w:pStyle w:val="Akapitzlist"/>
        <w:keepNext/>
        <w:keepLines/>
        <w:numPr>
          <w:ilvl w:val="0"/>
          <w:numId w:val="4"/>
        </w:numPr>
        <w:autoSpaceDE w:val="0"/>
        <w:autoSpaceDN w:val="0"/>
        <w:adjustRightInd w:val="0"/>
        <w:spacing w:after="0" w:line="240" w:lineRule="auto"/>
        <w:ind w:left="1134"/>
        <w:rPr>
          <w:rFonts w:cstheme="minorHAnsi"/>
        </w:rPr>
      </w:pPr>
      <w:r w:rsidRPr="00675800">
        <w:rPr>
          <w:rFonts w:cstheme="minorHAnsi"/>
        </w:rPr>
        <w:t>zasady pozyskiwania i udostępniania danych pomiarowych,</w:t>
      </w:r>
    </w:p>
    <w:p w14:paraId="2118CC80" w14:textId="24E1A637" w:rsidR="00E367F4" w:rsidRPr="00675800" w:rsidRDefault="00E367F4" w:rsidP="00B065D2">
      <w:pPr>
        <w:pStyle w:val="Akapitzlist"/>
        <w:keepNext/>
        <w:keepLines/>
        <w:numPr>
          <w:ilvl w:val="0"/>
          <w:numId w:val="4"/>
        </w:numPr>
        <w:autoSpaceDE w:val="0"/>
        <w:autoSpaceDN w:val="0"/>
        <w:adjustRightInd w:val="0"/>
        <w:spacing w:after="0" w:line="240" w:lineRule="auto"/>
        <w:ind w:left="1134"/>
        <w:rPr>
          <w:rFonts w:cstheme="minorHAnsi"/>
        </w:rPr>
      </w:pPr>
      <w:r w:rsidRPr="00675800">
        <w:rPr>
          <w:rFonts w:cstheme="minorHAnsi"/>
        </w:rPr>
        <w:t>zasady współpracy OSDn z OSDp w zakresie przekazywania danych</w:t>
      </w:r>
      <w:r w:rsidR="00396575" w:rsidRPr="00675800">
        <w:rPr>
          <w:rFonts w:cstheme="minorHAnsi"/>
        </w:rPr>
        <w:t xml:space="preserve"> </w:t>
      </w:r>
      <w:r w:rsidRPr="00675800">
        <w:rPr>
          <w:rFonts w:cstheme="minorHAnsi"/>
        </w:rPr>
        <w:t>pomiarowych dla potrzeb rozliczeń na RB</w:t>
      </w:r>
      <w:r w:rsidR="00A935AE">
        <w:rPr>
          <w:rFonts w:cstheme="minorHAnsi"/>
        </w:rPr>
        <w:t xml:space="preserve"> oraz </w:t>
      </w:r>
      <w:r w:rsidR="005265D7">
        <w:rPr>
          <w:rFonts w:cstheme="minorHAnsi"/>
        </w:rPr>
        <w:t>zasady współpracy w zakresie wymiany informacji dla potrzeb rynku mocy</w:t>
      </w:r>
      <w:r w:rsidRPr="00675800">
        <w:rPr>
          <w:rFonts w:cstheme="minorHAnsi"/>
        </w:rPr>
        <w:t>,</w:t>
      </w:r>
    </w:p>
    <w:p w14:paraId="4F6A119B" w14:textId="676D308D" w:rsidR="00E367F4" w:rsidRPr="00675800" w:rsidRDefault="00E367F4" w:rsidP="00B065D2">
      <w:pPr>
        <w:pStyle w:val="Akapitzlist"/>
        <w:keepNext/>
        <w:keepLines/>
        <w:numPr>
          <w:ilvl w:val="0"/>
          <w:numId w:val="4"/>
        </w:numPr>
        <w:autoSpaceDE w:val="0"/>
        <w:autoSpaceDN w:val="0"/>
        <w:adjustRightInd w:val="0"/>
        <w:spacing w:after="0" w:line="240" w:lineRule="auto"/>
        <w:ind w:left="1134"/>
        <w:rPr>
          <w:rFonts w:cstheme="minorHAnsi"/>
        </w:rPr>
      </w:pPr>
      <w:r w:rsidRPr="00675800">
        <w:rPr>
          <w:rFonts w:cstheme="minorHAnsi"/>
        </w:rPr>
        <w:t>procedurę zmiany Sprzedawcy,</w:t>
      </w:r>
    </w:p>
    <w:p w14:paraId="33324F9C" w14:textId="63EA51C4" w:rsidR="00E367F4" w:rsidRPr="00675800" w:rsidRDefault="00E367F4" w:rsidP="00B065D2">
      <w:pPr>
        <w:pStyle w:val="Akapitzlist"/>
        <w:keepNext/>
        <w:keepLines/>
        <w:numPr>
          <w:ilvl w:val="0"/>
          <w:numId w:val="4"/>
        </w:numPr>
        <w:autoSpaceDE w:val="0"/>
        <w:autoSpaceDN w:val="0"/>
        <w:adjustRightInd w:val="0"/>
        <w:spacing w:after="0" w:line="240" w:lineRule="auto"/>
        <w:ind w:left="1134"/>
        <w:rPr>
          <w:rFonts w:cstheme="minorHAnsi"/>
        </w:rPr>
      </w:pPr>
      <w:r w:rsidRPr="00675800">
        <w:rPr>
          <w:rFonts w:cstheme="minorHAnsi"/>
        </w:rPr>
        <w:t>zasady bilansowania handlowego w obszarze Rynku Detalicznego,</w:t>
      </w:r>
    </w:p>
    <w:p w14:paraId="1ED2969C" w14:textId="08CA060C" w:rsidR="00E367F4" w:rsidRPr="00675800" w:rsidRDefault="00E367F4" w:rsidP="00B065D2">
      <w:pPr>
        <w:pStyle w:val="Akapitzlist"/>
        <w:keepNext/>
        <w:keepLines/>
        <w:numPr>
          <w:ilvl w:val="0"/>
          <w:numId w:val="4"/>
        </w:numPr>
        <w:autoSpaceDE w:val="0"/>
        <w:autoSpaceDN w:val="0"/>
        <w:adjustRightInd w:val="0"/>
        <w:spacing w:after="0" w:line="240" w:lineRule="auto"/>
        <w:ind w:left="1134"/>
        <w:rPr>
          <w:rFonts w:cstheme="minorHAnsi"/>
        </w:rPr>
      </w:pPr>
      <w:r w:rsidRPr="00675800">
        <w:rPr>
          <w:rFonts w:cstheme="minorHAnsi"/>
        </w:rPr>
        <w:t>zasady wyznaczania, przydzielania i weryfikacji standardowych profili zużycia</w:t>
      </w:r>
      <w:r w:rsidR="00396575" w:rsidRPr="00675800">
        <w:rPr>
          <w:rFonts w:cstheme="minorHAnsi"/>
        </w:rPr>
        <w:t xml:space="preserve"> </w:t>
      </w:r>
      <w:r w:rsidRPr="00675800">
        <w:rPr>
          <w:rFonts w:cstheme="minorHAnsi"/>
        </w:rPr>
        <w:t>energii elektrycznej,</w:t>
      </w:r>
    </w:p>
    <w:p w14:paraId="0FE8A87B" w14:textId="3FBAD1FE" w:rsidR="00E367F4" w:rsidRPr="00675800" w:rsidRDefault="00E367F4" w:rsidP="00B065D2">
      <w:pPr>
        <w:pStyle w:val="Akapitzlist"/>
        <w:keepNext/>
        <w:keepLines/>
        <w:numPr>
          <w:ilvl w:val="0"/>
          <w:numId w:val="4"/>
        </w:numPr>
        <w:autoSpaceDE w:val="0"/>
        <w:autoSpaceDN w:val="0"/>
        <w:adjustRightInd w:val="0"/>
        <w:spacing w:after="0" w:line="240" w:lineRule="auto"/>
        <w:ind w:left="1134"/>
        <w:rPr>
          <w:rFonts w:cstheme="minorHAnsi"/>
        </w:rPr>
      </w:pPr>
      <w:r w:rsidRPr="00675800">
        <w:rPr>
          <w:rFonts w:cstheme="minorHAnsi"/>
        </w:rPr>
        <w:t>postępowanie reklamacyjne,</w:t>
      </w:r>
    </w:p>
    <w:p w14:paraId="6B9426EF" w14:textId="6CCE84D3" w:rsidR="00E367F4" w:rsidRPr="00675800" w:rsidRDefault="00E367F4" w:rsidP="00B065D2">
      <w:pPr>
        <w:pStyle w:val="Akapitzlist"/>
        <w:keepNext/>
        <w:keepLines/>
        <w:numPr>
          <w:ilvl w:val="0"/>
          <w:numId w:val="4"/>
        </w:numPr>
        <w:autoSpaceDE w:val="0"/>
        <w:autoSpaceDN w:val="0"/>
        <w:adjustRightInd w:val="0"/>
        <w:spacing w:after="0" w:line="240" w:lineRule="auto"/>
        <w:ind w:left="1134"/>
        <w:rPr>
          <w:rFonts w:cstheme="minorHAnsi"/>
        </w:rPr>
      </w:pPr>
      <w:r w:rsidRPr="00675800">
        <w:rPr>
          <w:rFonts w:cstheme="minorHAnsi"/>
        </w:rPr>
        <w:t>zarządzanie ograniczeniami systemowymi,</w:t>
      </w:r>
    </w:p>
    <w:p w14:paraId="2DA69E21" w14:textId="611F26C0" w:rsidR="00E367F4" w:rsidRPr="00675800" w:rsidRDefault="00E367F4" w:rsidP="00B065D2">
      <w:pPr>
        <w:pStyle w:val="Akapitzlist"/>
        <w:keepNext/>
        <w:keepLines/>
        <w:numPr>
          <w:ilvl w:val="0"/>
          <w:numId w:val="4"/>
        </w:numPr>
        <w:autoSpaceDE w:val="0"/>
        <w:autoSpaceDN w:val="0"/>
        <w:adjustRightInd w:val="0"/>
        <w:spacing w:after="0" w:line="240" w:lineRule="auto"/>
        <w:ind w:left="1134"/>
        <w:rPr>
          <w:rFonts w:cstheme="minorHAnsi"/>
        </w:rPr>
      </w:pPr>
      <w:r w:rsidRPr="00675800">
        <w:rPr>
          <w:rFonts w:cstheme="minorHAnsi"/>
        </w:rPr>
        <w:t>zasady udzielania informacji i obsługi odbiorców,</w:t>
      </w:r>
    </w:p>
    <w:p w14:paraId="6C0D22D7" w14:textId="2B5D0CA2" w:rsidR="00E367F4" w:rsidRPr="00675800" w:rsidRDefault="00E367F4" w:rsidP="00B065D2">
      <w:pPr>
        <w:pStyle w:val="Akapitzlist"/>
        <w:keepNext/>
        <w:keepLines/>
        <w:numPr>
          <w:ilvl w:val="0"/>
          <w:numId w:val="4"/>
        </w:numPr>
        <w:autoSpaceDE w:val="0"/>
        <w:autoSpaceDN w:val="0"/>
        <w:adjustRightInd w:val="0"/>
        <w:spacing w:after="0" w:line="240" w:lineRule="auto"/>
        <w:ind w:left="1134"/>
        <w:rPr>
          <w:rFonts w:cstheme="minorHAnsi"/>
        </w:rPr>
      </w:pPr>
      <w:r w:rsidRPr="00675800">
        <w:rPr>
          <w:rFonts w:cstheme="minorHAnsi"/>
        </w:rPr>
        <w:t>zasady sprzedaży rezerwowej,</w:t>
      </w:r>
    </w:p>
    <w:p w14:paraId="4EFE7D8D" w14:textId="08EA3662" w:rsidR="00E367F4" w:rsidRPr="00675800" w:rsidRDefault="00E367F4" w:rsidP="00B065D2">
      <w:pPr>
        <w:pStyle w:val="Akapitzlist"/>
        <w:keepNext/>
        <w:keepLines/>
        <w:numPr>
          <w:ilvl w:val="0"/>
          <w:numId w:val="4"/>
        </w:numPr>
        <w:autoSpaceDE w:val="0"/>
        <w:autoSpaceDN w:val="0"/>
        <w:adjustRightInd w:val="0"/>
        <w:spacing w:after="0" w:line="240" w:lineRule="auto"/>
        <w:ind w:left="1134"/>
        <w:rPr>
          <w:rFonts w:cstheme="minorHAnsi"/>
        </w:rPr>
      </w:pPr>
      <w:r w:rsidRPr="00675800">
        <w:rPr>
          <w:rFonts w:cstheme="minorHAnsi"/>
        </w:rPr>
        <w:t>zasady wymiany informacji w obszarze Rynku Detalicznego,</w:t>
      </w:r>
    </w:p>
    <w:p w14:paraId="0237ACAF" w14:textId="77777777" w:rsidR="002F1F6B" w:rsidRDefault="00E367F4" w:rsidP="00B065D2">
      <w:pPr>
        <w:pStyle w:val="Akapitzlist"/>
        <w:keepNext/>
        <w:keepLines/>
        <w:numPr>
          <w:ilvl w:val="0"/>
          <w:numId w:val="4"/>
        </w:numPr>
        <w:autoSpaceDE w:val="0"/>
        <w:autoSpaceDN w:val="0"/>
        <w:adjustRightInd w:val="0"/>
        <w:spacing w:after="0" w:line="240" w:lineRule="auto"/>
        <w:ind w:left="1134"/>
        <w:rPr>
          <w:rFonts w:cstheme="minorHAnsi"/>
        </w:rPr>
      </w:pPr>
      <w:r w:rsidRPr="00675800">
        <w:rPr>
          <w:rFonts w:cstheme="minorHAnsi"/>
        </w:rPr>
        <w:t>zasady współpracy dotyczące regulacyjnych usług systemowych w zakresie</w:t>
      </w:r>
      <w:r w:rsidR="00C3639E" w:rsidRPr="00675800">
        <w:rPr>
          <w:rFonts w:cstheme="minorHAnsi"/>
        </w:rPr>
        <w:t xml:space="preserve"> </w:t>
      </w:r>
      <w:r w:rsidRPr="00675800">
        <w:rPr>
          <w:rFonts w:cstheme="minorHAnsi"/>
        </w:rPr>
        <w:t>rezerwy interwencyjnej</w:t>
      </w:r>
      <w:r w:rsidR="002F1F6B">
        <w:rPr>
          <w:rFonts w:cstheme="minorHAnsi"/>
        </w:rPr>
        <w:t>,</w:t>
      </w:r>
    </w:p>
    <w:p w14:paraId="2F7FEBEE" w14:textId="5ACAE7D4" w:rsidR="00E367F4" w:rsidRPr="00675800" w:rsidRDefault="00907D76" w:rsidP="00B065D2">
      <w:pPr>
        <w:pStyle w:val="Akapitzlist"/>
        <w:keepNext/>
        <w:keepLines/>
        <w:numPr>
          <w:ilvl w:val="0"/>
          <w:numId w:val="4"/>
        </w:numPr>
        <w:autoSpaceDE w:val="0"/>
        <w:autoSpaceDN w:val="0"/>
        <w:adjustRightInd w:val="0"/>
        <w:spacing w:after="0" w:line="240" w:lineRule="auto"/>
        <w:ind w:left="1134"/>
        <w:rPr>
          <w:rFonts w:cstheme="minorHAnsi"/>
        </w:rPr>
      </w:pPr>
      <w:r w:rsidRPr="00907D76">
        <w:rPr>
          <w:rFonts w:cstheme="minorHAnsi"/>
        </w:rPr>
        <w:t>istotne postanowienia umów o świadczenie usług dystrybucji zawieranych ze sprzedawcami energii elektrycznej (GUD i GUD-K).</w:t>
      </w:r>
    </w:p>
    <w:p w14:paraId="29C8B5CC" w14:textId="1603A18E" w:rsidR="00E367F4" w:rsidRPr="00675800" w:rsidRDefault="00E367F4" w:rsidP="002334CA">
      <w:pPr>
        <w:pStyle w:val="Nagwek3"/>
        <w:autoSpaceDE w:val="0"/>
        <w:autoSpaceDN w:val="0"/>
        <w:adjustRightInd w:val="0"/>
        <w:spacing w:after="0"/>
      </w:pPr>
      <w:r w:rsidRPr="00675800">
        <w:t>Obszar objęty bilansowaniem określonym w IRiESD-Bilansowanie obejmuje sieć</w:t>
      </w:r>
      <w:r w:rsidR="00C3639E" w:rsidRPr="00675800">
        <w:t xml:space="preserve"> </w:t>
      </w:r>
      <w:r w:rsidRPr="00675800">
        <w:t xml:space="preserve">dystrybucyjną </w:t>
      </w:r>
      <w:r w:rsidR="006E3417" w:rsidRPr="00675800">
        <w:t>ZEC Białogard</w:t>
      </w:r>
      <w:r w:rsidRPr="00675800">
        <w:t xml:space="preserve"> </w:t>
      </w:r>
      <w:r w:rsidR="00CD0169" w:rsidRPr="00CD0169">
        <w:t>z wyłączeniem miejsc dostarczania podmiotów, których urządzenia i sieci są objęte obszarem Rynku Bilansującego. Miejsca dostarczania tych podmiotów wyznaczają granice rynku bilansującego w sieci dystrybucyjnej.</w:t>
      </w:r>
    </w:p>
    <w:p w14:paraId="7836F9B7" w14:textId="6177E8A5" w:rsidR="00E367F4" w:rsidRPr="00675800" w:rsidRDefault="00E367F4" w:rsidP="000025DE">
      <w:pPr>
        <w:pStyle w:val="Nagwek3"/>
      </w:pPr>
      <w:r w:rsidRPr="00675800">
        <w:t>Procedury bilansowania systemu dystrybucyjnego i zarządzania ograniczeniami</w:t>
      </w:r>
      <w:r w:rsidR="00C3639E" w:rsidRPr="00675800">
        <w:t xml:space="preserve"> </w:t>
      </w:r>
      <w:r w:rsidRPr="00675800">
        <w:t>systemowymi określone w IRiESD-Bilansowanie obowiązują:</w:t>
      </w:r>
    </w:p>
    <w:p w14:paraId="17C92643" w14:textId="52730B0C" w:rsidR="00E367F4" w:rsidRPr="00675800" w:rsidRDefault="006E3417" w:rsidP="00B065D2">
      <w:pPr>
        <w:pStyle w:val="Akapitzlist"/>
        <w:keepNext/>
        <w:keepLines/>
        <w:numPr>
          <w:ilvl w:val="0"/>
          <w:numId w:val="5"/>
        </w:numPr>
        <w:autoSpaceDE w:val="0"/>
        <w:autoSpaceDN w:val="0"/>
        <w:adjustRightInd w:val="0"/>
        <w:spacing w:after="0" w:line="240" w:lineRule="auto"/>
        <w:ind w:left="1134"/>
        <w:rPr>
          <w:rFonts w:cstheme="minorHAnsi"/>
        </w:rPr>
      </w:pPr>
      <w:r w:rsidRPr="00675800">
        <w:rPr>
          <w:rFonts w:cstheme="minorHAnsi"/>
        </w:rPr>
        <w:t>ZEC Białogard</w:t>
      </w:r>
      <w:r w:rsidR="00E367F4" w:rsidRPr="00675800">
        <w:rPr>
          <w:rFonts w:cstheme="minorHAnsi"/>
        </w:rPr>
        <w:t>,</w:t>
      </w:r>
    </w:p>
    <w:p w14:paraId="1ACDA42B" w14:textId="07F72B3C" w:rsidR="00E367F4" w:rsidRPr="00675800" w:rsidRDefault="00E367F4" w:rsidP="00B065D2">
      <w:pPr>
        <w:pStyle w:val="Akapitzlist"/>
        <w:keepNext/>
        <w:keepLines/>
        <w:numPr>
          <w:ilvl w:val="0"/>
          <w:numId w:val="5"/>
        </w:numPr>
        <w:autoSpaceDE w:val="0"/>
        <w:autoSpaceDN w:val="0"/>
        <w:adjustRightInd w:val="0"/>
        <w:spacing w:after="0" w:line="240" w:lineRule="auto"/>
        <w:ind w:left="1134"/>
        <w:rPr>
          <w:rFonts w:cstheme="minorHAnsi"/>
        </w:rPr>
      </w:pPr>
      <w:r w:rsidRPr="00675800">
        <w:rPr>
          <w:rFonts w:cstheme="minorHAnsi"/>
        </w:rPr>
        <w:t xml:space="preserve">podmioty przyłączone do sieci dystrybucyjnej </w:t>
      </w:r>
      <w:r w:rsidR="006E3417" w:rsidRPr="00675800">
        <w:rPr>
          <w:rFonts w:cstheme="minorHAnsi"/>
        </w:rPr>
        <w:t>ZEC Białogard</w:t>
      </w:r>
      <w:r w:rsidRPr="00675800">
        <w:rPr>
          <w:rFonts w:cstheme="minorHAnsi"/>
        </w:rPr>
        <w:t>,</w:t>
      </w:r>
    </w:p>
    <w:p w14:paraId="06C40F71" w14:textId="52042EDD" w:rsidR="00E367F4" w:rsidRPr="00675800" w:rsidRDefault="002B0515" w:rsidP="00B065D2">
      <w:pPr>
        <w:pStyle w:val="Akapitzlist"/>
        <w:keepNext/>
        <w:keepLines/>
        <w:numPr>
          <w:ilvl w:val="0"/>
          <w:numId w:val="5"/>
        </w:numPr>
        <w:autoSpaceDE w:val="0"/>
        <w:autoSpaceDN w:val="0"/>
        <w:adjustRightInd w:val="0"/>
        <w:spacing w:after="0" w:line="240" w:lineRule="auto"/>
        <w:ind w:left="1134"/>
        <w:rPr>
          <w:rFonts w:cstheme="minorHAnsi"/>
        </w:rPr>
      </w:pPr>
      <w:r w:rsidRPr="002B0515">
        <w:rPr>
          <w:rFonts w:cstheme="minorHAnsi"/>
        </w:rPr>
        <w:t>uczestników rynku bilansującego</w:t>
      </w:r>
      <w:r>
        <w:rPr>
          <w:rFonts w:cstheme="minorHAnsi"/>
        </w:rPr>
        <w:t xml:space="preserve"> </w:t>
      </w:r>
      <w:r w:rsidR="00E367F4" w:rsidRPr="00675800">
        <w:rPr>
          <w:rFonts w:cstheme="minorHAnsi"/>
        </w:rPr>
        <w:t>URB pełniących funkcję podmiotu odpowiedzialnego za bilansowanie handlowe</w:t>
      </w:r>
      <w:r w:rsidR="00C3639E" w:rsidRPr="00675800">
        <w:rPr>
          <w:rFonts w:cstheme="minorHAnsi"/>
        </w:rPr>
        <w:t xml:space="preserve"> </w:t>
      </w:r>
      <w:r w:rsidR="00E367F4" w:rsidRPr="00675800">
        <w:rPr>
          <w:rFonts w:cstheme="minorHAnsi"/>
        </w:rPr>
        <w:t xml:space="preserve">(„POB”) na obszarze </w:t>
      </w:r>
      <w:r w:rsidR="006E3417" w:rsidRPr="00675800">
        <w:rPr>
          <w:rFonts w:cstheme="minorHAnsi"/>
        </w:rPr>
        <w:t>ZEC Białogard</w:t>
      </w:r>
      <w:r w:rsidR="00E367F4" w:rsidRPr="00675800">
        <w:rPr>
          <w:rFonts w:cstheme="minorHAnsi"/>
        </w:rPr>
        <w:t>,</w:t>
      </w:r>
    </w:p>
    <w:p w14:paraId="1A35F641" w14:textId="71F777AA" w:rsidR="00E367F4" w:rsidRPr="00675800" w:rsidRDefault="00E367F4" w:rsidP="00B065D2">
      <w:pPr>
        <w:pStyle w:val="Akapitzlist"/>
        <w:keepNext/>
        <w:keepLines/>
        <w:numPr>
          <w:ilvl w:val="0"/>
          <w:numId w:val="5"/>
        </w:numPr>
        <w:autoSpaceDE w:val="0"/>
        <w:autoSpaceDN w:val="0"/>
        <w:adjustRightInd w:val="0"/>
        <w:spacing w:after="0" w:line="240" w:lineRule="auto"/>
        <w:ind w:left="1134"/>
        <w:rPr>
          <w:rFonts w:cstheme="minorHAnsi"/>
        </w:rPr>
      </w:pPr>
      <w:r w:rsidRPr="00675800">
        <w:rPr>
          <w:rFonts w:cstheme="minorHAnsi"/>
        </w:rPr>
        <w:t>Sprzedawców, którzy mają zawarte generalne umowy dystrybucji („GUD”)</w:t>
      </w:r>
      <w:r w:rsidR="00C3639E" w:rsidRPr="00675800">
        <w:rPr>
          <w:rFonts w:cstheme="minorHAnsi"/>
        </w:rPr>
        <w:t xml:space="preserve"> </w:t>
      </w:r>
      <w:r w:rsidRPr="00675800">
        <w:rPr>
          <w:rFonts w:cstheme="minorHAnsi"/>
        </w:rPr>
        <w:t xml:space="preserve">z </w:t>
      </w:r>
      <w:r w:rsidR="006E3417" w:rsidRPr="00675800">
        <w:rPr>
          <w:rFonts w:cstheme="minorHAnsi"/>
        </w:rPr>
        <w:t>ZEC Białogard</w:t>
      </w:r>
      <w:r w:rsidRPr="00675800">
        <w:rPr>
          <w:rFonts w:cstheme="minorHAnsi"/>
        </w:rPr>
        <w:t>,</w:t>
      </w:r>
    </w:p>
    <w:p w14:paraId="3C6C71DB" w14:textId="4EC08812" w:rsidR="00E367F4" w:rsidRPr="00675800" w:rsidRDefault="00E367F4" w:rsidP="00B065D2">
      <w:pPr>
        <w:pStyle w:val="Akapitzlist"/>
        <w:keepNext/>
        <w:keepLines/>
        <w:numPr>
          <w:ilvl w:val="0"/>
          <w:numId w:val="5"/>
        </w:numPr>
        <w:autoSpaceDE w:val="0"/>
        <w:autoSpaceDN w:val="0"/>
        <w:adjustRightInd w:val="0"/>
        <w:spacing w:after="0" w:line="240" w:lineRule="auto"/>
        <w:ind w:left="1134"/>
        <w:rPr>
          <w:rFonts w:cstheme="minorHAnsi"/>
        </w:rPr>
      </w:pPr>
      <w:r w:rsidRPr="00675800">
        <w:rPr>
          <w:rFonts w:cstheme="minorHAnsi"/>
        </w:rPr>
        <w:t>Sprzedawców, którzy mają zawarte generalne umowy dystrybucji dla usługi</w:t>
      </w:r>
      <w:r w:rsidR="00C3639E" w:rsidRPr="00675800">
        <w:rPr>
          <w:rFonts w:cstheme="minorHAnsi"/>
        </w:rPr>
        <w:t xml:space="preserve"> </w:t>
      </w:r>
      <w:r w:rsidRPr="00675800">
        <w:rPr>
          <w:rFonts w:cstheme="minorHAnsi"/>
        </w:rPr>
        <w:t xml:space="preserve">kompleksowej („GUD-k”) z </w:t>
      </w:r>
      <w:r w:rsidR="006E3417" w:rsidRPr="00675800">
        <w:rPr>
          <w:rFonts w:cstheme="minorHAnsi"/>
        </w:rPr>
        <w:t>ZEC Białogard</w:t>
      </w:r>
      <w:r w:rsidRPr="00675800">
        <w:rPr>
          <w:rFonts w:cstheme="minorHAnsi"/>
        </w:rPr>
        <w:t>,</w:t>
      </w:r>
    </w:p>
    <w:p w14:paraId="0FE0C72A" w14:textId="400005B5" w:rsidR="00E367F4" w:rsidRPr="00675800" w:rsidRDefault="00E367F4" w:rsidP="00B065D2">
      <w:pPr>
        <w:pStyle w:val="Akapitzlist"/>
        <w:keepNext/>
        <w:keepLines/>
        <w:numPr>
          <w:ilvl w:val="0"/>
          <w:numId w:val="5"/>
        </w:numPr>
        <w:autoSpaceDE w:val="0"/>
        <w:autoSpaceDN w:val="0"/>
        <w:adjustRightInd w:val="0"/>
        <w:spacing w:after="0" w:line="240" w:lineRule="auto"/>
        <w:ind w:left="1134"/>
        <w:rPr>
          <w:rFonts w:cstheme="minorHAnsi"/>
        </w:rPr>
      </w:pPr>
      <w:r w:rsidRPr="00675800">
        <w:rPr>
          <w:rFonts w:cstheme="minorHAnsi"/>
        </w:rPr>
        <w:t xml:space="preserve">Sprzedawców pełniących na obszarze </w:t>
      </w:r>
      <w:r w:rsidR="006E3417" w:rsidRPr="00675800">
        <w:rPr>
          <w:rFonts w:cstheme="minorHAnsi"/>
        </w:rPr>
        <w:t>ZEC Białogard</w:t>
      </w:r>
      <w:r w:rsidRPr="00675800">
        <w:rPr>
          <w:rFonts w:cstheme="minorHAnsi"/>
        </w:rPr>
        <w:t xml:space="preserve"> funkcję Sprzedawcy</w:t>
      </w:r>
      <w:r w:rsidR="00C3639E" w:rsidRPr="00675800">
        <w:rPr>
          <w:rFonts w:cstheme="minorHAnsi"/>
        </w:rPr>
        <w:t xml:space="preserve"> </w:t>
      </w:r>
      <w:r w:rsidRPr="00675800">
        <w:rPr>
          <w:rFonts w:cstheme="minorHAnsi"/>
        </w:rPr>
        <w:t>rezerwowego,</w:t>
      </w:r>
    </w:p>
    <w:p w14:paraId="7E204837" w14:textId="6FFAFC7A" w:rsidR="00E367F4" w:rsidRPr="00675800" w:rsidRDefault="00E367F4" w:rsidP="00B065D2">
      <w:pPr>
        <w:pStyle w:val="Akapitzlist"/>
        <w:keepNext/>
        <w:keepLines/>
        <w:numPr>
          <w:ilvl w:val="0"/>
          <w:numId w:val="5"/>
        </w:numPr>
        <w:autoSpaceDE w:val="0"/>
        <w:autoSpaceDN w:val="0"/>
        <w:adjustRightInd w:val="0"/>
        <w:spacing w:after="0" w:line="240" w:lineRule="auto"/>
        <w:ind w:left="1134"/>
        <w:rPr>
          <w:rFonts w:cstheme="minorHAnsi"/>
        </w:rPr>
      </w:pPr>
      <w:r w:rsidRPr="00675800">
        <w:rPr>
          <w:rFonts w:cstheme="minorHAnsi"/>
        </w:rPr>
        <w:lastRenderedPageBreak/>
        <w:t>Operatorów Handlowych („OH”)</w:t>
      </w:r>
      <w:r w:rsidR="00C3639E" w:rsidRPr="00675800">
        <w:rPr>
          <w:rFonts w:cstheme="minorHAnsi"/>
        </w:rPr>
        <w:t xml:space="preserve"> </w:t>
      </w:r>
      <w:r w:rsidRPr="00675800">
        <w:rPr>
          <w:rFonts w:cstheme="minorHAnsi"/>
        </w:rPr>
        <w:t>lub Operatorów Handlowo-Technicznych („OHT”) reprezentujących podmioty</w:t>
      </w:r>
      <w:r w:rsidR="00C3639E" w:rsidRPr="00675800">
        <w:rPr>
          <w:rFonts w:cstheme="minorHAnsi"/>
        </w:rPr>
        <w:t xml:space="preserve"> </w:t>
      </w:r>
      <w:r w:rsidRPr="00675800">
        <w:rPr>
          <w:rFonts w:cstheme="minorHAnsi"/>
        </w:rPr>
        <w:t xml:space="preserve">wymienione w lit. od a) do </w:t>
      </w:r>
      <w:r w:rsidR="008011BB" w:rsidRPr="00675800">
        <w:rPr>
          <w:rFonts w:cstheme="minorHAnsi"/>
        </w:rPr>
        <w:t>f</w:t>
      </w:r>
      <w:r w:rsidRPr="00675800">
        <w:rPr>
          <w:rFonts w:cstheme="minorHAnsi"/>
        </w:rPr>
        <w:t>) w przypadku, gdy ich działalność operatorska</w:t>
      </w:r>
      <w:r w:rsidR="00C3639E" w:rsidRPr="00675800">
        <w:rPr>
          <w:rFonts w:cstheme="minorHAnsi"/>
        </w:rPr>
        <w:t xml:space="preserve"> </w:t>
      </w:r>
      <w:r w:rsidRPr="00675800">
        <w:rPr>
          <w:rFonts w:cstheme="minorHAnsi"/>
        </w:rPr>
        <w:t xml:space="preserve">dotyczy sieci dystrybucyjnej </w:t>
      </w:r>
      <w:r w:rsidR="006E3417" w:rsidRPr="00675800">
        <w:rPr>
          <w:rFonts w:cstheme="minorHAnsi"/>
        </w:rPr>
        <w:t>ZEC Białogard</w:t>
      </w:r>
      <w:r w:rsidRPr="00675800">
        <w:rPr>
          <w:rFonts w:cstheme="minorHAnsi"/>
        </w:rPr>
        <w:t>.</w:t>
      </w:r>
    </w:p>
    <w:p w14:paraId="2A720E00" w14:textId="72550917" w:rsidR="00E367F4" w:rsidRPr="00675800" w:rsidRDefault="00E367F4" w:rsidP="000025DE">
      <w:pPr>
        <w:pStyle w:val="Nagwek2"/>
        <w:keepNext/>
        <w:keepLines/>
        <w:spacing w:after="0"/>
        <w:jc w:val="both"/>
      </w:pPr>
      <w:bookmarkStart w:id="4" w:name="_Toc222822832"/>
      <w:r w:rsidRPr="00675800">
        <w:t>OGÓLNE ZASADY FUNKCJONOWANIA RYNKU BILANSUJĄCEGO</w:t>
      </w:r>
      <w:r w:rsidR="00C3639E" w:rsidRPr="00675800">
        <w:t xml:space="preserve"> </w:t>
      </w:r>
      <w:r w:rsidRPr="00675800">
        <w:t>I</w:t>
      </w:r>
      <w:r w:rsidR="002334CA">
        <w:t> </w:t>
      </w:r>
      <w:r w:rsidRPr="00675800">
        <w:t>DETALICZNEGO</w:t>
      </w:r>
      <w:bookmarkEnd w:id="4"/>
    </w:p>
    <w:p w14:paraId="1425658A" w14:textId="785A8446" w:rsidR="00E367F4" w:rsidRPr="00675800" w:rsidRDefault="00E367F4" w:rsidP="000025DE">
      <w:pPr>
        <w:pStyle w:val="Nagwek3"/>
      </w:pPr>
      <w:r w:rsidRPr="00675800">
        <w:t>Podmiotem odpowiedzialnym za funkcjonowanie RB i prowadzenie centralnego</w:t>
      </w:r>
      <w:r w:rsidR="00C3639E" w:rsidRPr="00675800">
        <w:t xml:space="preserve"> </w:t>
      </w:r>
      <w:r w:rsidRPr="00675800">
        <w:t>mechanizmu bilansowania handlowego jest PSE S.A., któr</w:t>
      </w:r>
      <w:r w:rsidR="00743286">
        <w:t>y</w:t>
      </w:r>
      <w:r w:rsidRPr="00675800">
        <w:t xml:space="preserve"> na mocy ustawy Prawo</w:t>
      </w:r>
      <w:r w:rsidR="00C3639E" w:rsidRPr="00675800">
        <w:t xml:space="preserve"> </w:t>
      </w:r>
      <w:r w:rsidRPr="00675800">
        <w:t>energetyczne oraz posiadanej koncesji na przesyłanie energii elektrycznej realizuje</w:t>
      </w:r>
      <w:r w:rsidR="00C3639E" w:rsidRPr="00675800">
        <w:t xml:space="preserve"> </w:t>
      </w:r>
      <w:r w:rsidRPr="00675800">
        <w:t xml:space="preserve">zadania OSP. Zasady funkcjonowania RB określa </w:t>
      </w:r>
      <w:r w:rsidR="00F552DB" w:rsidRPr="00675800">
        <w:t>WDB.</w:t>
      </w:r>
    </w:p>
    <w:p w14:paraId="317E0905" w14:textId="75EE46DA" w:rsidR="00E367F4" w:rsidRPr="00675800" w:rsidRDefault="006E3417" w:rsidP="000025DE">
      <w:pPr>
        <w:pStyle w:val="Nagwek3"/>
      </w:pPr>
      <w:r w:rsidRPr="00675800">
        <w:t>ZEC Białogard</w:t>
      </w:r>
      <w:r w:rsidR="00E367F4" w:rsidRPr="00675800">
        <w:t xml:space="preserve"> w ramach swoich obowiązków określonych przepisami prawa</w:t>
      </w:r>
      <w:r w:rsidR="00C3639E" w:rsidRPr="00675800">
        <w:t xml:space="preserve"> </w:t>
      </w:r>
      <w:r w:rsidR="00E367F4" w:rsidRPr="00675800">
        <w:t>umożliwia realizację:</w:t>
      </w:r>
    </w:p>
    <w:p w14:paraId="64051749" w14:textId="3D8816D1" w:rsidR="00C3639E" w:rsidRPr="00675800" w:rsidRDefault="00E367F4" w:rsidP="00B065D2">
      <w:pPr>
        <w:pStyle w:val="Akapitzlist"/>
        <w:keepNext/>
        <w:keepLines/>
        <w:numPr>
          <w:ilvl w:val="0"/>
          <w:numId w:val="6"/>
        </w:numPr>
        <w:autoSpaceDE w:val="0"/>
        <w:autoSpaceDN w:val="0"/>
        <w:adjustRightInd w:val="0"/>
        <w:spacing w:after="0" w:line="240" w:lineRule="auto"/>
        <w:rPr>
          <w:rFonts w:cstheme="minorHAnsi"/>
        </w:rPr>
      </w:pPr>
      <w:r w:rsidRPr="00675800">
        <w:rPr>
          <w:rFonts w:cstheme="minorHAnsi"/>
        </w:rPr>
        <w:t>umów sprzedaży, w tym umów sprzedaży rezerwowej – na podstawie GUD</w:t>
      </w:r>
      <w:r w:rsidR="00C3639E" w:rsidRPr="00675800">
        <w:rPr>
          <w:rFonts w:cstheme="minorHAnsi"/>
        </w:rPr>
        <w:t xml:space="preserve"> </w:t>
      </w:r>
      <w:r w:rsidRPr="00675800">
        <w:rPr>
          <w:rFonts w:cstheme="minorHAnsi"/>
        </w:rPr>
        <w:t>zawartej ze Sprzedawcą oraz umowy dystrybucyjnej zawartej z URD,</w:t>
      </w:r>
      <w:r w:rsidR="00C3639E" w:rsidRPr="00675800">
        <w:rPr>
          <w:rFonts w:cstheme="minorHAnsi"/>
        </w:rPr>
        <w:t xml:space="preserve"> </w:t>
      </w:r>
    </w:p>
    <w:p w14:paraId="72542CEE" w14:textId="77777777" w:rsidR="00C30A91" w:rsidRDefault="00E367F4" w:rsidP="00B065D2">
      <w:pPr>
        <w:pStyle w:val="Akapitzlist"/>
        <w:keepNext/>
        <w:keepLines/>
        <w:numPr>
          <w:ilvl w:val="0"/>
          <w:numId w:val="6"/>
        </w:numPr>
        <w:autoSpaceDE w:val="0"/>
        <w:autoSpaceDN w:val="0"/>
        <w:adjustRightInd w:val="0"/>
        <w:spacing w:after="0" w:line="240" w:lineRule="auto"/>
        <w:rPr>
          <w:rFonts w:cstheme="minorHAnsi"/>
        </w:rPr>
      </w:pPr>
      <w:r w:rsidRPr="00675800">
        <w:rPr>
          <w:rFonts w:cstheme="minorHAnsi"/>
        </w:rPr>
        <w:t>umów kompleksowych, w tym rezerwowych umów kompleksowych – na</w:t>
      </w:r>
      <w:r w:rsidR="00C3639E" w:rsidRPr="00675800">
        <w:rPr>
          <w:rFonts w:cstheme="minorHAnsi"/>
        </w:rPr>
        <w:t xml:space="preserve"> </w:t>
      </w:r>
      <w:r w:rsidRPr="00675800">
        <w:rPr>
          <w:rFonts w:cstheme="minorHAnsi"/>
        </w:rPr>
        <w:t>podstawie GUD-k zawartej ze Sprzedawcą,</w:t>
      </w:r>
      <w:r w:rsidR="00C3639E" w:rsidRPr="00675800">
        <w:rPr>
          <w:rFonts w:cstheme="minorHAnsi"/>
        </w:rPr>
        <w:t xml:space="preserve"> </w:t>
      </w:r>
    </w:p>
    <w:p w14:paraId="494B2059" w14:textId="7AFDB6A1" w:rsidR="00E367F4" w:rsidRPr="00675800" w:rsidRDefault="00E367F4" w:rsidP="000025DE">
      <w:pPr>
        <w:pStyle w:val="Akapitzlist"/>
        <w:keepNext/>
        <w:keepLines/>
        <w:autoSpaceDE w:val="0"/>
        <w:autoSpaceDN w:val="0"/>
        <w:adjustRightInd w:val="0"/>
        <w:spacing w:after="0" w:line="240" w:lineRule="auto"/>
        <w:ind w:left="1068"/>
        <w:rPr>
          <w:rFonts w:cstheme="minorHAnsi"/>
        </w:rPr>
      </w:pPr>
      <w:r w:rsidRPr="00675800">
        <w:rPr>
          <w:rFonts w:cstheme="minorHAnsi"/>
        </w:rPr>
        <w:t xml:space="preserve">zawartych przez podmioty przyłączone do sieci </w:t>
      </w:r>
      <w:r w:rsidR="006E3417" w:rsidRPr="00675800">
        <w:rPr>
          <w:rFonts w:cstheme="minorHAnsi"/>
        </w:rPr>
        <w:t>ZEC Białogard</w:t>
      </w:r>
      <w:r w:rsidRPr="00675800">
        <w:rPr>
          <w:rFonts w:cstheme="minorHAnsi"/>
        </w:rPr>
        <w:t xml:space="preserve"> przy uwzględnieniu</w:t>
      </w:r>
      <w:r w:rsidR="00C3639E" w:rsidRPr="00675800">
        <w:rPr>
          <w:rFonts w:cstheme="minorHAnsi"/>
        </w:rPr>
        <w:t xml:space="preserve"> </w:t>
      </w:r>
      <w:r w:rsidRPr="00675800">
        <w:rPr>
          <w:rFonts w:cstheme="minorHAnsi"/>
        </w:rPr>
        <w:t>możliwości technicznych systemu dystrybucyjnego oraz przy zachowaniu jego</w:t>
      </w:r>
      <w:r w:rsidR="00C3639E" w:rsidRPr="00675800">
        <w:rPr>
          <w:rFonts w:cstheme="minorHAnsi"/>
        </w:rPr>
        <w:t xml:space="preserve"> </w:t>
      </w:r>
      <w:r w:rsidRPr="00675800">
        <w:rPr>
          <w:rFonts w:cstheme="minorHAnsi"/>
        </w:rPr>
        <w:t>bezpieczeństwa.</w:t>
      </w:r>
    </w:p>
    <w:p w14:paraId="46766E64" w14:textId="2506275B" w:rsidR="00E367F4" w:rsidRPr="00675800" w:rsidRDefault="00C3639E" w:rsidP="002334CA">
      <w:pPr>
        <w:pStyle w:val="Nagwek3"/>
      </w:pPr>
      <w:r w:rsidRPr="00675800">
        <w:t>OSDp</w:t>
      </w:r>
      <w:r w:rsidR="00E367F4" w:rsidRPr="00675800">
        <w:t xml:space="preserve"> uczestniczy w administrowaniu RB w zakresie obsługi Jednostek</w:t>
      </w:r>
      <w:r w:rsidRPr="00675800">
        <w:t xml:space="preserve"> </w:t>
      </w:r>
      <w:r w:rsidR="00E367F4" w:rsidRPr="00675800">
        <w:t>Grafikowych („JG”), na które składają się Miejsca Dostarczania Energii Rynku</w:t>
      </w:r>
      <w:r w:rsidRPr="00675800">
        <w:t xml:space="preserve"> </w:t>
      </w:r>
      <w:r w:rsidR="00E367F4" w:rsidRPr="00675800">
        <w:t xml:space="preserve">Bilansującego („MB”) z obszaru sieci </w:t>
      </w:r>
      <w:r w:rsidR="006E3417" w:rsidRPr="00675800">
        <w:t>ZEC Białogard</w:t>
      </w:r>
      <w:r w:rsidR="00E367F4" w:rsidRPr="00675800">
        <w:t>, zgodnie z</w:t>
      </w:r>
      <w:r w:rsidRPr="00675800">
        <w:t xml:space="preserve"> </w:t>
      </w:r>
      <w:r w:rsidR="00E367F4" w:rsidRPr="00675800">
        <w:t xml:space="preserve">zapisami pkt. </w:t>
      </w:r>
      <w:r w:rsidR="00733470">
        <w:t>I</w:t>
      </w:r>
      <w:r w:rsidR="00E367F4" w:rsidRPr="00675800">
        <w:t>.1.4.</w:t>
      </w:r>
    </w:p>
    <w:p w14:paraId="39713334" w14:textId="0C2DFE7E" w:rsidR="00E367F4" w:rsidRPr="00675800" w:rsidRDefault="00E367F4" w:rsidP="002334CA">
      <w:pPr>
        <w:pStyle w:val="Nagwek3"/>
      </w:pPr>
      <w:r w:rsidRPr="00675800">
        <w:t>URD jest bilansowany handlowo na RB przez URB. URB pełni dla URD na rynku</w:t>
      </w:r>
      <w:r w:rsidR="00C3639E" w:rsidRPr="00675800">
        <w:t xml:space="preserve"> </w:t>
      </w:r>
      <w:r w:rsidRPr="00675800">
        <w:t>energii elektrycznej funkcję podmiotu odpowiedzialnego za bilansowanie handlowe</w:t>
      </w:r>
      <w:r w:rsidR="00C3639E" w:rsidRPr="00675800">
        <w:t xml:space="preserve"> </w:t>
      </w:r>
      <w:r w:rsidRPr="00675800">
        <w:t>(„POB”).</w:t>
      </w:r>
    </w:p>
    <w:p w14:paraId="58D13327" w14:textId="6923F57F" w:rsidR="00E367F4" w:rsidRPr="00675800" w:rsidRDefault="00E367F4" w:rsidP="002334CA">
      <w:pPr>
        <w:pStyle w:val="Nagwek3"/>
      </w:pPr>
      <w:r w:rsidRPr="00675800">
        <w:t>POB jest wskazywany przez Sprzedawcę</w:t>
      </w:r>
      <w:r w:rsidR="005709D6">
        <w:t xml:space="preserve">, </w:t>
      </w:r>
      <w:r w:rsidRPr="00675800">
        <w:t>przedsiębiorstwo zajmujące się</w:t>
      </w:r>
      <w:r w:rsidR="00C3639E" w:rsidRPr="00675800">
        <w:t xml:space="preserve"> </w:t>
      </w:r>
      <w:r w:rsidRPr="00675800">
        <w:t>wytwarzaniem energii elektrycznej („URD</w:t>
      </w:r>
      <w:r w:rsidRPr="00675800">
        <w:rPr>
          <w:sz w:val="14"/>
          <w:szCs w:val="14"/>
        </w:rPr>
        <w:t>W</w:t>
      </w:r>
      <w:r w:rsidRPr="00675800">
        <w:t xml:space="preserve">”) </w:t>
      </w:r>
      <w:r w:rsidR="004F74C4">
        <w:t xml:space="preserve">oraz przedsiębiorstwo zajmujące się magazynowaniem </w:t>
      </w:r>
      <w:r w:rsidR="00C76EC9">
        <w:t xml:space="preserve">energii elektrycznej </w:t>
      </w:r>
      <w:r w:rsidR="00C76EC9" w:rsidRPr="00675800">
        <w:t>(„URD</w:t>
      </w:r>
      <w:r w:rsidR="00C76EC9">
        <w:rPr>
          <w:sz w:val="14"/>
          <w:szCs w:val="14"/>
        </w:rPr>
        <w:t>ME</w:t>
      </w:r>
      <w:r w:rsidR="00C76EC9" w:rsidRPr="00675800">
        <w:t>”)</w:t>
      </w:r>
      <w:r w:rsidR="00C76EC9">
        <w:t xml:space="preserve"> </w:t>
      </w:r>
      <w:r w:rsidRPr="00675800">
        <w:t>w umowie o świadczenie usług</w:t>
      </w:r>
      <w:r w:rsidR="00C3639E" w:rsidRPr="00675800">
        <w:t xml:space="preserve"> </w:t>
      </w:r>
      <w:r w:rsidRPr="00675800">
        <w:t>dystrybucji. Rozliczeń wynikających z niezbilansowania energii elektrycznej</w:t>
      </w:r>
      <w:r w:rsidR="00C3639E" w:rsidRPr="00675800">
        <w:t xml:space="preserve"> </w:t>
      </w:r>
      <w:r w:rsidRPr="00675800">
        <w:t>dostarczanej i pobieranej z systemu, dla danego punktu poboru energii elektrycznej</w:t>
      </w:r>
      <w:r w:rsidR="00C3639E" w:rsidRPr="00675800">
        <w:t xml:space="preserve"> </w:t>
      </w:r>
      <w:r w:rsidRPr="00675800">
        <w:t>(„PPE”), dokonuje tylko jeden POB.</w:t>
      </w:r>
    </w:p>
    <w:p w14:paraId="6C6A8A30" w14:textId="3C55BF2B" w:rsidR="00E367F4" w:rsidRPr="00675800" w:rsidRDefault="00E367F4" w:rsidP="002334CA">
      <w:pPr>
        <w:pStyle w:val="Nagwek3"/>
      </w:pPr>
      <w:r w:rsidRPr="00675800">
        <w:t>Zmiana POB odbywa się na warunkach i zasadach określonych w rozdziale</w:t>
      </w:r>
      <w:r w:rsidR="00567C92" w:rsidRPr="00675800">
        <w:t xml:space="preserve"> </w:t>
      </w:r>
      <w:r w:rsidR="005D3D86">
        <w:t>E</w:t>
      </w:r>
      <w:r w:rsidRPr="00675800">
        <w:t xml:space="preserve"> IRiESD-Bilansowanie.</w:t>
      </w:r>
    </w:p>
    <w:p w14:paraId="48172965" w14:textId="7737E3C7" w:rsidR="002A36C6" w:rsidRPr="00FB191D" w:rsidRDefault="002A36C6" w:rsidP="00383D7C">
      <w:pPr>
        <w:pStyle w:val="Nagwek3"/>
      </w:pPr>
      <w:r w:rsidRPr="00FB191D">
        <w:t xml:space="preserve">ZEC Białogard zamieszcza na swojej stronie internetowej oraz udostępnia do publicznego </w:t>
      </w:r>
      <w:r w:rsidR="00743AAA" w:rsidRPr="00FB191D">
        <w:t>wglądu</w:t>
      </w:r>
      <w:r w:rsidRPr="00FB191D">
        <w:t xml:space="preserve"> w swojej siedzibie:</w:t>
      </w:r>
    </w:p>
    <w:p w14:paraId="08002D2F" w14:textId="149D694F" w:rsidR="00383D7C" w:rsidRPr="00FB191D" w:rsidRDefault="00743AAA" w:rsidP="00130626">
      <w:pPr>
        <w:pStyle w:val="Nagwek8"/>
      </w:pPr>
      <w:r w:rsidRPr="00FB191D">
        <w:t>aktualną listę sprzedawców rezerwowych zawierających umowy sprzedaży rezerwowej, wraz z informacją o adresach ich stron internetowych, na których zostały opublikowane oferty sprzedaży rezerwowej oraz informację o obszarze, na którym dany sprzedawca oferuje sprzedaż rezerwową,</w:t>
      </w:r>
    </w:p>
    <w:p w14:paraId="0D2797EC" w14:textId="2E91B656" w:rsidR="00743AAA" w:rsidRPr="00FB191D" w:rsidRDefault="00FB191D" w:rsidP="00130626">
      <w:pPr>
        <w:pStyle w:val="Nagwek8"/>
      </w:pPr>
      <w:r w:rsidRPr="00FB191D">
        <w:t>aktualną listę sprzedawców rezerwowych zawierających rezerwowe umowy kompleksowe, wraz z informacją o adresach ich stron internetowych, na których zostały opublikowane oferty sprzedaży rezerwowej oraz informację o obszarze, na którym dany sprzedawca oferuje sprzedaż rezerwową.</w:t>
      </w:r>
    </w:p>
    <w:p w14:paraId="4B0A4EAF" w14:textId="221268A5" w:rsidR="00743AAA" w:rsidRPr="00FB191D" w:rsidRDefault="00FB191D" w:rsidP="006A7D51">
      <w:pPr>
        <w:pStyle w:val="Nagwek8"/>
        <w:numPr>
          <w:ilvl w:val="0"/>
          <w:numId w:val="0"/>
        </w:numPr>
        <w:ind w:left="737"/>
      </w:pPr>
      <w:r w:rsidRPr="00FB191D">
        <w:t xml:space="preserve">Sprzedawcy, o których mowa powyżej przekazują </w:t>
      </w:r>
      <w:r w:rsidR="007B5950">
        <w:t>ZEC Białogard</w:t>
      </w:r>
      <w:r w:rsidRPr="00FB191D">
        <w:t>, na zasadach określonych w umowach, o których mowa w pkt. A.4.3.6. lub A.4.3.7, aktualną informację o adresie strony internetowej, na której zostały opublikowane oferty sprzedaży rezerwowej skierowane do URD.</w:t>
      </w:r>
    </w:p>
    <w:p w14:paraId="442DC0B7" w14:textId="58F67F0E" w:rsidR="00E367F4" w:rsidRPr="00675800" w:rsidRDefault="006E3417" w:rsidP="000025DE">
      <w:pPr>
        <w:pStyle w:val="Nagwek3"/>
      </w:pPr>
      <w:r w:rsidRPr="00675800">
        <w:t>ZEC Białogard</w:t>
      </w:r>
      <w:r w:rsidR="00E367F4" w:rsidRPr="00675800">
        <w:t xml:space="preserve"> zamieszcza na swojej stronie internetowej oraz udostępnia do</w:t>
      </w:r>
      <w:r w:rsidR="00567C92" w:rsidRPr="00675800">
        <w:t xml:space="preserve"> </w:t>
      </w:r>
      <w:r w:rsidR="00E367F4" w:rsidRPr="00675800">
        <w:t>publicznego wglądu w swojej siedzibie:</w:t>
      </w:r>
    </w:p>
    <w:p w14:paraId="2A46FBC2" w14:textId="6EC7409F" w:rsidR="00E367F4" w:rsidRPr="00675800" w:rsidRDefault="00E367F4" w:rsidP="00B065D2">
      <w:pPr>
        <w:pStyle w:val="Akapitzlist"/>
        <w:keepNext/>
        <w:keepLines/>
        <w:numPr>
          <w:ilvl w:val="0"/>
          <w:numId w:val="7"/>
        </w:numPr>
        <w:autoSpaceDE w:val="0"/>
        <w:autoSpaceDN w:val="0"/>
        <w:adjustRightInd w:val="0"/>
        <w:spacing w:after="0" w:line="240" w:lineRule="auto"/>
        <w:ind w:left="1134"/>
        <w:rPr>
          <w:rFonts w:cstheme="minorHAnsi"/>
        </w:rPr>
      </w:pPr>
      <w:r w:rsidRPr="00675800">
        <w:rPr>
          <w:rFonts w:cstheme="minorHAnsi"/>
        </w:rPr>
        <w:t>aktualną listę Sprzedawców, z którymi zawarł GUD,</w:t>
      </w:r>
    </w:p>
    <w:p w14:paraId="0034FBB3" w14:textId="5391B25F" w:rsidR="00E367F4" w:rsidRPr="00675800" w:rsidRDefault="00E367F4" w:rsidP="00B065D2">
      <w:pPr>
        <w:pStyle w:val="Akapitzlist"/>
        <w:keepNext/>
        <w:keepLines/>
        <w:numPr>
          <w:ilvl w:val="0"/>
          <w:numId w:val="7"/>
        </w:numPr>
        <w:autoSpaceDE w:val="0"/>
        <w:autoSpaceDN w:val="0"/>
        <w:adjustRightInd w:val="0"/>
        <w:spacing w:after="0" w:line="240" w:lineRule="auto"/>
        <w:ind w:left="1134"/>
        <w:rPr>
          <w:rFonts w:cstheme="minorHAnsi"/>
        </w:rPr>
      </w:pPr>
      <w:r w:rsidRPr="00675800">
        <w:rPr>
          <w:rFonts w:cstheme="minorHAnsi"/>
        </w:rPr>
        <w:t>aktualną listę Sprzedawców, z którymi zawarł GUD-k,</w:t>
      </w:r>
    </w:p>
    <w:p w14:paraId="0BA8BAAD" w14:textId="2638BDF3" w:rsidR="00E367F4" w:rsidRPr="00675800" w:rsidRDefault="00E367F4" w:rsidP="00B065D2">
      <w:pPr>
        <w:pStyle w:val="Akapitzlist"/>
        <w:keepNext/>
        <w:keepLines/>
        <w:numPr>
          <w:ilvl w:val="0"/>
          <w:numId w:val="7"/>
        </w:numPr>
        <w:autoSpaceDE w:val="0"/>
        <w:autoSpaceDN w:val="0"/>
        <w:adjustRightInd w:val="0"/>
        <w:spacing w:after="0" w:line="240" w:lineRule="auto"/>
        <w:ind w:left="1134"/>
        <w:rPr>
          <w:rFonts w:cstheme="minorHAnsi"/>
        </w:rPr>
      </w:pPr>
      <w:r w:rsidRPr="00675800">
        <w:rPr>
          <w:rFonts w:cstheme="minorHAnsi"/>
        </w:rPr>
        <w:t>informacje o sprzedawcy z urzędu,</w:t>
      </w:r>
    </w:p>
    <w:p w14:paraId="7F16FA4A" w14:textId="4A89ADAA" w:rsidR="00E367F4" w:rsidRPr="00675800" w:rsidRDefault="00E367F4" w:rsidP="00B065D2">
      <w:pPr>
        <w:pStyle w:val="Akapitzlist"/>
        <w:keepNext/>
        <w:keepLines/>
        <w:numPr>
          <w:ilvl w:val="0"/>
          <w:numId w:val="7"/>
        </w:numPr>
        <w:autoSpaceDE w:val="0"/>
        <w:autoSpaceDN w:val="0"/>
        <w:adjustRightInd w:val="0"/>
        <w:spacing w:after="0" w:line="240" w:lineRule="auto"/>
        <w:ind w:left="1134"/>
        <w:rPr>
          <w:rFonts w:cstheme="minorHAnsi"/>
        </w:rPr>
      </w:pPr>
      <w:r w:rsidRPr="00675800">
        <w:rPr>
          <w:rFonts w:cstheme="minorHAnsi"/>
        </w:rPr>
        <w:lastRenderedPageBreak/>
        <w:t>wzorce umów zawieranych z użytkownikami systemu, w szczególności wzorce</w:t>
      </w:r>
      <w:r w:rsidR="00567C92" w:rsidRPr="00675800">
        <w:rPr>
          <w:rFonts w:cstheme="minorHAnsi"/>
        </w:rPr>
        <w:t xml:space="preserve"> </w:t>
      </w:r>
      <w:r w:rsidRPr="00675800">
        <w:rPr>
          <w:rFonts w:cstheme="minorHAnsi"/>
        </w:rPr>
        <w:t>umów zawieranych z odbiorcami końcowymi oraz ze Sprzedawcami i URB</w:t>
      </w:r>
      <w:r w:rsidR="00567C92" w:rsidRPr="00675800">
        <w:rPr>
          <w:rFonts w:cstheme="minorHAnsi"/>
        </w:rPr>
        <w:t xml:space="preserve"> </w:t>
      </w:r>
      <w:r w:rsidRPr="00675800">
        <w:rPr>
          <w:rFonts w:cstheme="minorHAnsi"/>
        </w:rPr>
        <w:t>pełniącymi funkcję podmiotu odpowiedzialnego za bilansowanie handlowe</w:t>
      </w:r>
      <w:r w:rsidR="00567C92" w:rsidRPr="00675800">
        <w:rPr>
          <w:rFonts w:cstheme="minorHAnsi"/>
        </w:rPr>
        <w:t xml:space="preserve"> </w:t>
      </w:r>
      <w:r w:rsidRPr="00675800">
        <w:rPr>
          <w:rFonts w:cstheme="minorHAnsi"/>
        </w:rPr>
        <w:t>(„POB”).</w:t>
      </w:r>
    </w:p>
    <w:p w14:paraId="4DF32A6D" w14:textId="0BE9DEA1" w:rsidR="00E367F4" w:rsidRDefault="00E367F4" w:rsidP="002334CA">
      <w:pPr>
        <w:pStyle w:val="Nagwek3"/>
      </w:pPr>
      <w:r w:rsidRPr="00675800">
        <w:t xml:space="preserve">Warunki i zakres współpracy </w:t>
      </w:r>
      <w:r w:rsidR="006E3417" w:rsidRPr="00675800">
        <w:t>ZEC Białogard</w:t>
      </w:r>
      <w:r w:rsidRPr="00675800">
        <w:t xml:space="preserve"> z OSD</w:t>
      </w:r>
      <w:r w:rsidR="00567C92" w:rsidRPr="00675800">
        <w:t>p</w:t>
      </w:r>
      <w:r w:rsidRPr="00675800">
        <w:t xml:space="preserve"> określa umowa zawarta</w:t>
      </w:r>
      <w:r w:rsidR="00567C92" w:rsidRPr="00675800">
        <w:t xml:space="preserve"> </w:t>
      </w:r>
      <w:r w:rsidRPr="00675800">
        <w:t xml:space="preserve">pomiędzy </w:t>
      </w:r>
      <w:r w:rsidR="006E3417" w:rsidRPr="00675800">
        <w:t>ZEC Białogard</w:t>
      </w:r>
      <w:r w:rsidRPr="00675800">
        <w:t xml:space="preserve"> a OSD</w:t>
      </w:r>
      <w:r w:rsidR="00567C92" w:rsidRPr="00675800">
        <w:t>p</w:t>
      </w:r>
      <w:r w:rsidRPr="00675800">
        <w:t xml:space="preserve">, o której mowa w pkt. </w:t>
      </w:r>
      <w:r w:rsidR="0097528B">
        <w:t>A</w:t>
      </w:r>
      <w:r w:rsidRPr="00675800">
        <w:t>.6.1. IRiESD</w:t>
      </w:r>
      <w:r w:rsidR="00567C92" w:rsidRPr="00675800">
        <w:t xml:space="preserve"> </w:t>
      </w:r>
      <w:r w:rsidRPr="00675800">
        <w:t>Bilansowanie.</w:t>
      </w:r>
    </w:p>
    <w:p w14:paraId="7B740717" w14:textId="5C05D8F0" w:rsidR="00412F0D" w:rsidRDefault="006A7D51" w:rsidP="006A7D51">
      <w:pPr>
        <w:pStyle w:val="Nagwek3"/>
      </w:pPr>
      <w:r>
        <w:t>Wytwórca w mikroinstalacji jest URD</w:t>
      </w:r>
      <w:r w:rsidRPr="006A7D51">
        <w:rPr>
          <w:vertAlign w:val="subscript"/>
        </w:rPr>
        <w:t>O</w:t>
      </w:r>
      <w:r>
        <w:t xml:space="preserve"> zarówno w zakresie energii pobranej z sieci ZEC Białogard jak i w zakresie energii wprowadzonej do sieci </w:t>
      </w:r>
      <w:r w:rsidRPr="006A7D51">
        <w:t>ZEC Białogard</w:t>
      </w:r>
      <w:r>
        <w:t>, dla danego punktu poboru energii (PPE). Posiadacz magazynu energii o łącznej mocy zainstalowanej magazynu energii elektrycznej mniejszej lub równej 50 kW jest URD</w:t>
      </w:r>
      <w:r w:rsidRPr="00CF5DF6">
        <w:rPr>
          <w:vertAlign w:val="subscript"/>
        </w:rPr>
        <w:t>O</w:t>
      </w:r>
      <w:r>
        <w:t xml:space="preserve"> zarówno w zakresie energii pobranej z sieci </w:t>
      </w:r>
      <w:r w:rsidR="007B5950">
        <w:t>ZEC Białogard</w:t>
      </w:r>
      <w:r>
        <w:t xml:space="preserve"> jak i w zakresie energii wprowadzonej do sieci </w:t>
      </w:r>
      <w:r w:rsidR="007B5950">
        <w:t>ZEC Białogard</w:t>
      </w:r>
      <w:r>
        <w:t>, dla danego PPE.</w:t>
      </w:r>
    </w:p>
    <w:p w14:paraId="6E0C1D73" w14:textId="0DE375CC" w:rsidR="002254BD" w:rsidRDefault="00D01BE8" w:rsidP="006A7D51">
      <w:pPr>
        <w:pStyle w:val="Nagwek3"/>
      </w:pPr>
      <w:r>
        <w:t xml:space="preserve">ZEC Białogard zapewnia obsługę procesów dla Prosumenta energii odnawialnej, Prosumenta zbiorowego oraz Prosumenta wirtualnego. Przypisanie mocy zainstalowanej dla prosumenta zbiorowego lub wirtualnego nie może przekraczać mocy umownej PPE i wynosi maksymalnie 50 kW na jeden PPE. </w:t>
      </w:r>
      <w:r w:rsidR="002254BD" w:rsidRPr="002254BD">
        <w:t>Wytwórca inny, niż o którym jest mowa w punkcie A.3.10. jest URD</w:t>
      </w:r>
      <w:r w:rsidR="002254BD" w:rsidRPr="002254BD">
        <w:rPr>
          <w:vertAlign w:val="subscript"/>
        </w:rPr>
        <w:t>W</w:t>
      </w:r>
      <w:r w:rsidR="002254BD" w:rsidRPr="002254BD">
        <w:t xml:space="preserve"> zarówno w zakresie energii pobranej z sieci </w:t>
      </w:r>
      <w:r w:rsidR="002254BD">
        <w:t>ZEC Białogard</w:t>
      </w:r>
      <w:r w:rsidR="002254BD" w:rsidRPr="002254BD">
        <w:t xml:space="preserve"> jak i w zakresie energii wprowadzonej do sieci </w:t>
      </w:r>
      <w:r w:rsidR="002254BD">
        <w:t>ZEC Białogard</w:t>
      </w:r>
      <w:r w:rsidR="002254BD" w:rsidRPr="002254BD">
        <w:t xml:space="preserve">, dla danego punktu poboru energii (PPE). Posiadacz magazynu energii elektrycznej </w:t>
      </w:r>
      <w:proofErr w:type="gramStart"/>
      <w:r w:rsidR="002254BD" w:rsidRPr="002254BD">
        <w:t>inny,</w:t>
      </w:r>
      <w:proofErr w:type="gramEnd"/>
      <w:r w:rsidR="002254BD" w:rsidRPr="002254BD">
        <w:t xml:space="preserve"> niż o którym jest mowa w punkcie A.3.10. jest URD</w:t>
      </w:r>
      <w:r w:rsidR="002254BD" w:rsidRPr="00900EF3">
        <w:rPr>
          <w:vertAlign w:val="subscript"/>
        </w:rPr>
        <w:t>ME</w:t>
      </w:r>
      <w:r w:rsidR="002254BD" w:rsidRPr="002254BD">
        <w:t xml:space="preserve"> zarówno w zakresie energii elektrycznej pobranej z sieci </w:t>
      </w:r>
      <w:r w:rsidR="00900EF3" w:rsidRPr="00900EF3">
        <w:t xml:space="preserve">ZEC Białogard </w:t>
      </w:r>
      <w:r w:rsidR="002254BD" w:rsidRPr="002254BD">
        <w:t xml:space="preserve">jak i w zakresie energii elektrycznej wprowadzonej do sieci </w:t>
      </w:r>
      <w:r w:rsidR="00900EF3" w:rsidRPr="00900EF3">
        <w:t>ZEC Białogard</w:t>
      </w:r>
      <w:r w:rsidR="002254BD" w:rsidRPr="002254BD">
        <w:t>, dla danego PPE.</w:t>
      </w:r>
    </w:p>
    <w:p w14:paraId="40FAD1F6" w14:textId="2410AEF2" w:rsidR="00041066" w:rsidRDefault="00AB51F7" w:rsidP="006A7D51">
      <w:pPr>
        <w:pStyle w:val="Nagwek3"/>
      </w:pPr>
      <w:r w:rsidRPr="00AB51F7">
        <w:t>Sprzedawca niezwłocznie, nie później niż w terminie 2 dni od dnia powzięcia przez tego sprzedawcę informacji o braku możliwości dalszego wywiązywania się z umowy sprzedaży lub umowy kompleksowej zawartej z tym URD</w:t>
      </w:r>
      <w:r>
        <w:t>,</w:t>
      </w:r>
      <w:r w:rsidRPr="00AB51F7">
        <w:t xml:space="preserve"> informuje URD, z którym zawarł umowę sprzedaży lub umowę kompleksową, sprzedawcę rezerwowego oraz </w:t>
      </w:r>
      <w:r>
        <w:t xml:space="preserve">ZEC Białogard </w:t>
      </w:r>
      <w:r w:rsidRPr="00AB51F7">
        <w:t>o:</w:t>
      </w:r>
    </w:p>
    <w:p w14:paraId="36D4B3F5" w14:textId="6D9E4B55" w:rsidR="001F2FD7" w:rsidRDefault="001F2FD7" w:rsidP="001F2FD7">
      <w:pPr>
        <w:pStyle w:val="Nagwek8"/>
      </w:pPr>
      <w:r w:rsidRPr="001F2FD7">
        <w:t>konieczności zaprzestania sprzedaży energii elektrycznej temu URD,</w:t>
      </w:r>
    </w:p>
    <w:p w14:paraId="2947C191" w14:textId="4DD5F2DE" w:rsidR="001F2FD7" w:rsidRDefault="001F2FD7" w:rsidP="001F2FD7">
      <w:pPr>
        <w:pStyle w:val="Nagwek8"/>
      </w:pPr>
      <w:r w:rsidRPr="001F2FD7">
        <w:t>przewidywanej dacie zaprzestania sprzedaży energii elektrycznej, jeśli jest znana lub możliwa do ustalenia przez tego sprzedawcę,</w:t>
      </w:r>
    </w:p>
    <w:p w14:paraId="7386233B" w14:textId="0F933825" w:rsidR="001F2FD7" w:rsidRDefault="001F2FD7" w:rsidP="001F2FD7">
      <w:pPr>
        <w:pStyle w:val="Nagwek8"/>
      </w:pPr>
      <w:r w:rsidRPr="001F2FD7">
        <w:t>numerze NIP/PESEL URD,</w:t>
      </w:r>
    </w:p>
    <w:p w14:paraId="57C8947E" w14:textId="40A95B52" w:rsidR="001F2FD7" w:rsidRDefault="001F2FD7" w:rsidP="001F2FD7">
      <w:pPr>
        <w:pStyle w:val="Nagwek8"/>
      </w:pPr>
      <w:r w:rsidRPr="001F2FD7">
        <w:t>kodzie PPE</w:t>
      </w:r>
      <w:r>
        <w:t>.</w:t>
      </w:r>
    </w:p>
    <w:p w14:paraId="5F97A80E" w14:textId="620FBB06" w:rsidR="001F2FD7" w:rsidRDefault="00882351" w:rsidP="00882351">
      <w:pPr>
        <w:pStyle w:val="Nagwek3"/>
        <w:numPr>
          <w:ilvl w:val="0"/>
          <w:numId w:val="0"/>
        </w:numPr>
        <w:ind w:left="737"/>
      </w:pPr>
      <w:r>
        <w:t>Powyższych zapisów nie stosuje się do URD, o których mowa w art. 6a ust. 3 i art. 6b ustawy Prawo energetyczne. W przypadku wystąpienia okoliczności wskazanych w lit. a) powyżej, wynikających z rozwiązania lub wygaśnięcia umowy sprzedaży lub umowy</w:t>
      </w:r>
      <w:r w:rsidRPr="00882351">
        <w:t xml:space="preserve"> kompleksowej zawartej przez sprzedawcę z URD zastosowanie ma obowiązek, o którym mowa w pkt. D.1.7.</w:t>
      </w:r>
    </w:p>
    <w:p w14:paraId="3A5C219C" w14:textId="228A9F5A" w:rsidR="000306A3" w:rsidRDefault="000306A3" w:rsidP="000306A3">
      <w:pPr>
        <w:pStyle w:val="Nagwek3"/>
      </w:pPr>
      <w:r>
        <w:t xml:space="preserve">ZEC </w:t>
      </w:r>
      <w:r w:rsidR="0056278E">
        <w:t>Białogard</w:t>
      </w:r>
      <w:r>
        <w:t xml:space="preserve"> po powzięciu informacji o konieczności zaprzestania przez sprzedawcę sprzedaży energii elektrycznej, niezwłocznie informuje OSP o konieczności zaprzestania przez </w:t>
      </w:r>
      <w:r w:rsidR="0056278E" w:rsidRPr="0056278E">
        <w:t xml:space="preserve">ZEC Białogard </w:t>
      </w:r>
      <w:r>
        <w:t>świadczenia usług dystrybucji na rzecz tego sprzedawcy, w następujących przypadkach:</w:t>
      </w:r>
    </w:p>
    <w:p w14:paraId="7B822B12" w14:textId="3E0E7360" w:rsidR="000306A3" w:rsidRDefault="000306A3" w:rsidP="000306A3">
      <w:pPr>
        <w:pStyle w:val="Nagwek8"/>
      </w:pPr>
      <w:r>
        <w:t>utrata POB sprzedawcy,</w:t>
      </w:r>
    </w:p>
    <w:p w14:paraId="7095CBC1" w14:textId="65360827" w:rsidR="00882351" w:rsidRDefault="000306A3" w:rsidP="000306A3">
      <w:pPr>
        <w:pStyle w:val="Nagwek8"/>
      </w:pPr>
      <w:r>
        <w:t>wstrzymanie realizacji lub rozwiązanie umów ze sprzedawcą, o których mowa w pkt. A.4.3.6. lub A.4.3.7.</w:t>
      </w:r>
    </w:p>
    <w:p w14:paraId="4A65D654" w14:textId="2344E42F" w:rsidR="00CD2AFF" w:rsidRDefault="00CD2AFF" w:rsidP="00CD2AFF">
      <w:pPr>
        <w:pStyle w:val="Nagwek3"/>
      </w:pPr>
      <w:r>
        <w:t>ZEC Białogard po wystąpieniu zdarzenia, które może skutkować koniecznością zaprzestania przez ZEC Białogard świadczenia usług dystrybucji na rzecz sprzedawcy, niezwłocznie informuje OSP o tym zdarzeniu, w następujących przypadkach:</w:t>
      </w:r>
    </w:p>
    <w:p w14:paraId="3FDC43EF" w14:textId="0BB01A8D" w:rsidR="00CD2AFF" w:rsidRDefault="00CD2AFF" w:rsidP="00CD2AFF">
      <w:pPr>
        <w:pStyle w:val="Nagwek8"/>
      </w:pPr>
      <w:r>
        <w:t>brak gwarancji dotyczących wiarygodności finansowej tego sprzedawcy lub POB wskazanego przez tego sprzedawcę, wynikających z umów zawartych przez ZEC Białogard z tymi podmiotami,</w:t>
      </w:r>
    </w:p>
    <w:p w14:paraId="0027057D" w14:textId="1460D944" w:rsidR="00CD2AFF" w:rsidRDefault="00CD2AFF" w:rsidP="00CD2AFF">
      <w:pPr>
        <w:pStyle w:val="Nagwek8"/>
      </w:pPr>
      <w:r>
        <w:t>wstrzymanie realizacji lub wypowiedzenie umowy ze sprzedawcą, o której mowa w pkt. A.4.3.6. lub A.4.3.7.,</w:t>
      </w:r>
    </w:p>
    <w:p w14:paraId="4880F333" w14:textId="220D3ACC" w:rsidR="00403212" w:rsidRDefault="00CD2AFF" w:rsidP="00CD2AFF">
      <w:pPr>
        <w:pStyle w:val="Nagwek8"/>
      </w:pPr>
      <w:r>
        <w:lastRenderedPageBreak/>
        <w:t>wstrzymanie realizacji lub wypowiedzenie umowy z POB, o której mowa w pkt. A.4.3.5.</w:t>
      </w:r>
    </w:p>
    <w:p w14:paraId="597A490A" w14:textId="3E99D4BB" w:rsidR="00E367F4" w:rsidRPr="00675800" w:rsidRDefault="000025DE" w:rsidP="000025DE">
      <w:pPr>
        <w:pStyle w:val="Nagwek2"/>
        <w:keepNext/>
        <w:keepLines/>
        <w:spacing w:after="0"/>
        <w:jc w:val="both"/>
      </w:pPr>
      <w:r>
        <w:br w:type="column"/>
      </w:r>
      <w:bookmarkStart w:id="5" w:name="_Toc222822833"/>
      <w:r w:rsidR="00E367F4" w:rsidRPr="00675800">
        <w:lastRenderedPageBreak/>
        <w:t>WARUNKI REALIZACJI UMÓW SPRZEDAŻY ORAZ UMÓW KOMPLEKSOWYCH I</w:t>
      </w:r>
      <w:r w:rsidR="00567C92" w:rsidRPr="00675800">
        <w:t xml:space="preserve"> </w:t>
      </w:r>
      <w:r w:rsidR="00E367F4" w:rsidRPr="00675800">
        <w:t>UCZESTNICTWA W PROCESIE BILANSOWANIA</w:t>
      </w:r>
      <w:bookmarkEnd w:id="5"/>
    </w:p>
    <w:p w14:paraId="1C425A2D" w14:textId="1C493EA4" w:rsidR="00E367F4" w:rsidRPr="00675800" w:rsidRDefault="006E3417" w:rsidP="002334CA">
      <w:pPr>
        <w:pStyle w:val="Nagwek3"/>
      </w:pPr>
      <w:r w:rsidRPr="00675800">
        <w:t>ZEC Białogard</w:t>
      </w:r>
      <w:r w:rsidR="00E367F4" w:rsidRPr="00675800">
        <w:t xml:space="preserve"> zapewnia użytkownikom systemu dystrybucyjnego realizację umów</w:t>
      </w:r>
      <w:r w:rsidR="00567C92" w:rsidRPr="00675800">
        <w:t xml:space="preserve"> </w:t>
      </w:r>
      <w:r w:rsidR="00E367F4" w:rsidRPr="00675800">
        <w:t>sprzedaży lub umów kompleksowych zawartych przez te podmioty, jeżeli zostaną</w:t>
      </w:r>
      <w:r w:rsidR="00567C92" w:rsidRPr="00675800">
        <w:t xml:space="preserve"> </w:t>
      </w:r>
      <w:r w:rsidR="00E367F4" w:rsidRPr="00675800">
        <w:t xml:space="preserve">one zgłoszone do </w:t>
      </w:r>
      <w:r w:rsidRPr="00675800">
        <w:t>ZEC Białogard</w:t>
      </w:r>
      <w:r w:rsidR="00E367F4" w:rsidRPr="00675800">
        <w:t xml:space="preserve"> w obowiązującej formie, trybie</w:t>
      </w:r>
      <w:r w:rsidR="00567C92" w:rsidRPr="00675800">
        <w:t xml:space="preserve"> </w:t>
      </w:r>
      <w:r w:rsidR="00E367F4" w:rsidRPr="00675800">
        <w:t>i terminie oraz przy spełnieniu przez te podmioty wymagań określonych w IRiESD</w:t>
      </w:r>
      <w:r w:rsidR="00567C92" w:rsidRPr="00675800">
        <w:t xml:space="preserve"> </w:t>
      </w:r>
      <w:r w:rsidR="00E367F4" w:rsidRPr="00675800">
        <w:t xml:space="preserve">i odpowiednich umowach zawartych z </w:t>
      </w:r>
      <w:r w:rsidRPr="00675800">
        <w:t>ZEC Białogard</w:t>
      </w:r>
      <w:r w:rsidR="00E367F4" w:rsidRPr="00675800">
        <w:t>.</w:t>
      </w:r>
    </w:p>
    <w:p w14:paraId="24C9A230" w14:textId="32A9432E" w:rsidR="00E367F4" w:rsidRPr="00675800" w:rsidRDefault="00BF37A9" w:rsidP="002334CA">
      <w:pPr>
        <w:pStyle w:val="Nagwek3"/>
      </w:pPr>
      <w:r w:rsidRPr="00BF37A9">
        <w:t>URD</w:t>
      </w:r>
      <w:r w:rsidRPr="00BF37A9">
        <w:rPr>
          <w:vertAlign w:val="subscript"/>
        </w:rPr>
        <w:t>W</w:t>
      </w:r>
      <w:r w:rsidRPr="00BF37A9">
        <w:t>, URD</w:t>
      </w:r>
      <w:r w:rsidRPr="00BF37A9">
        <w:rPr>
          <w:vertAlign w:val="subscript"/>
        </w:rPr>
        <w:t>O</w:t>
      </w:r>
      <w:r w:rsidRPr="00BF37A9">
        <w:t>, URD</w:t>
      </w:r>
      <w:r w:rsidRPr="00BF37A9">
        <w:rPr>
          <w:vertAlign w:val="subscript"/>
        </w:rPr>
        <w:t>ME</w:t>
      </w:r>
      <w:r w:rsidRPr="00BF37A9">
        <w:t xml:space="preserve"> </w:t>
      </w:r>
      <w:r w:rsidR="00E367F4" w:rsidRPr="00675800">
        <w:t xml:space="preserve">oraz Sprzedawcy, którzy posiadają zawartą z </w:t>
      </w:r>
      <w:r w:rsidR="006E3417" w:rsidRPr="00675800">
        <w:t>ZEC Białogard</w:t>
      </w:r>
      <w:r w:rsidR="00567C92" w:rsidRPr="00675800">
        <w:t xml:space="preserve"> </w:t>
      </w:r>
      <w:r w:rsidR="00E367F4" w:rsidRPr="00675800">
        <w:t>umowę dystrybucyjną, mogą zlecić wykonywanie swoich obowiązków wynikających</w:t>
      </w:r>
      <w:r w:rsidR="00567C92" w:rsidRPr="00675800">
        <w:t xml:space="preserve"> </w:t>
      </w:r>
      <w:r w:rsidR="00E367F4" w:rsidRPr="00675800">
        <w:t>z IRiESD-Bilansowanie innym podmiotom, o ile nie jest to sprzeczne z przepisami</w:t>
      </w:r>
      <w:r w:rsidR="00567C92" w:rsidRPr="00675800">
        <w:t xml:space="preserve"> </w:t>
      </w:r>
      <w:r w:rsidR="00E367F4" w:rsidRPr="00675800">
        <w:t>obowiązującego prawa i posiadanymi koncesjami. Podmioty te działają w imieniu i</w:t>
      </w:r>
      <w:r w:rsidR="00567C92" w:rsidRPr="00675800">
        <w:t xml:space="preserve"> </w:t>
      </w:r>
      <w:r w:rsidR="00E367F4" w:rsidRPr="00675800">
        <w:t>na rzecz</w:t>
      </w:r>
      <w:r w:rsidR="008149F5">
        <w:t xml:space="preserve"> </w:t>
      </w:r>
      <w:r w:rsidR="008149F5" w:rsidRPr="008149F5">
        <w:t>URD</w:t>
      </w:r>
      <w:r w:rsidR="008149F5" w:rsidRPr="008149F5">
        <w:rPr>
          <w:vertAlign w:val="subscript"/>
        </w:rPr>
        <w:t>W</w:t>
      </w:r>
      <w:r w:rsidR="008149F5" w:rsidRPr="008149F5">
        <w:t>, URD</w:t>
      </w:r>
      <w:r w:rsidR="008149F5" w:rsidRPr="008149F5">
        <w:rPr>
          <w:vertAlign w:val="subscript"/>
        </w:rPr>
        <w:t>O</w:t>
      </w:r>
      <w:r w:rsidR="008149F5" w:rsidRPr="008149F5">
        <w:t>, URD</w:t>
      </w:r>
      <w:r w:rsidR="008149F5" w:rsidRPr="008149F5">
        <w:rPr>
          <w:vertAlign w:val="subscript"/>
        </w:rPr>
        <w:t>ME</w:t>
      </w:r>
      <w:r w:rsidR="008149F5" w:rsidRPr="008149F5">
        <w:t xml:space="preserve"> </w:t>
      </w:r>
      <w:r w:rsidR="008149F5">
        <w:t>lub</w:t>
      </w:r>
      <w:r w:rsidR="008149F5" w:rsidRPr="008149F5">
        <w:t xml:space="preserve"> Sprzedawcy</w:t>
      </w:r>
      <w:r w:rsidR="008149F5">
        <w:t>.</w:t>
      </w:r>
    </w:p>
    <w:p w14:paraId="665FCE46" w14:textId="3F5DB2C5" w:rsidR="00E367F4" w:rsidRPr="00675800" w:rsidRDefault="00E367F4" w:rsidP="000025DE">
      <w:pPr>
        <w:pStyle w:val="Nagwek3"/>
      </w:pPr>
      <w:r w:rsidRPr="00675800">
        <w:t>Warunki i wymagania formalno-prawne</w:t>
      </w:r>
    </w:p>
    <w:p w14:paraId="37ED0030" w14:textId="25D685B1" w:rsidR="00E367F4" w:rsidRPr="00675800" w:rsidRDefault="006E3417" w:rsidP="000025DE">
      <w:pPr>
        <w:pStyle w:val="Nagwek4"/>
      </w:pPr>
      <w:r w:rsidRPr="00675800">
        <w:t>ZEC Białogard</w:t>
      </w:r>
      <w:r w:rsidR="00E367F4" w:rsidRPr="00675800">
        <w:t xml:space="preserve">, z zachowaniem wymagań pkt. </w:t>
      </w:r>
      <w:r w:rsidR="00973988">
        <w:t>A</w:t>
      </w:r>
      <w:r w:rsidR="00E367F4" w:rsidRPr="00675800">
        <w:t>.4.3.6., realizuje zawarte przez</w:t>
      </w:r>
      <w:r w:rsidR="00567C92" w:rsidRPr="00675800">
        <w:t xml:space="preserve"> </w:t>
      </w:r>
      <w:r w:rsidR="00E367F4" w:rsidRPr="00675800">
        <w:t>URD umowy sprzedaży, po:</w:t>
      </w:r>
    </w:p>
    <w:p w14:paraId="1A2CFFBD" w14:textId="283ECB3F" w:rsidR="00E367F4" w:rsidRPr="00675800" w:rsidRDefault="00E367F4" w:rsidP="00B065D2">
      <w:pPr>
        <w:pStyle w:val="Akapitzlist"/>
        <w:keepNext/>
        <w:keepLines/>
        <w:numPr>
          <w:ilvl w:val="0"/>
          <w:numId w:val="8"/>
        </w:numPr>
        <w:autoSpaceDE w:val="0"/>
        <w:autoSpaceDN w:val="0"/>
        <w:adjustRightInd w:val="0"/>
        <w:spacing w:after="0" w:line="240" w:lineRule="auto"/>
        <w:ind w:left="1985"/>
        <w:rPr>
          <w:rFonts w:cstheme="minorHAnsi"/>
        </w:rPr>
      </w:pPr>
      <w:r w:rsidRPr="00675800">
        <w:rPr>
          <w:rFonts w:cstheme="minorHAnsi"/>
        </w:rPr>
        <w:t>uzyskaniu przez URD odpowiednich koncesji – jeżeli jest taki wymóg prawny,</w:t>
      </w:r>
    </w:p>
    <w:p w14:paraId="4B5BC861" w14:textId="7DF75C8D" w:rsidR="00E367F4" w:rsidRPr="00675800" w:rsidRDefault="00E367F4" w:rsidP="00B065D2">
      <w:pPr>
        <w:pStyle w:val="Akapitzlist"/>
        <w:keepNext/>
        <w:keepLines/>
        <w:numPr>
          <w:ilvl w:val="0"/>
          <w:numId w:val="8"/>
        </w:numPr>
        <w:autoSpaceDE w:val="0"/>
        <w:autoSpaceDN w:val="0"/>
        <w:adjustRightInd w:val="0"/>
        <w:spacing w:after="0" w:line="240" w:lineRule="auto"/>
        <w:ind w:left="1985"/>
        <w:rPr>
          <w:rFonts w:cstheme="minorHAnsi"/>
        </w:rPr>
      </w:pPr>
      <w:r w:rsidRPr="00675800">
        <w:rPr>
          <w:rFonts w:cstheme="minorHAnsi"/>
        </w:rPr>
        <w:t xml:space="preserve">zawarciu przez URD umowy dystrybucyjnej z </w:t>
      </w:r>
      <w:r w:rsidR="006E3417" w:rsidRPr="00675800">
        <w:rPr>
          <w:rFonts w:cstheme="minorHAnsi"/>
        </w:rPr>
        <w:t>ZEC Białogard</w:t>
      </w:r>
      <w:r w:rsidRPr="00675800">
        <w:rPr>
          <w:rFonts w:cstheme="minorHAnsi"/>
        </w:rPr>
        <w:t>,</w:t>
      </w:r>
    </w:p>
    <w:p w14:paraId="2D7AACC3" w14:textId="10954A57" w:rsidR="00E367F4" w:rsidRPr="00675800" w:rsidRDefault="00E367F4" w:rsidP="00B065D2">
      <w:pPr>
        <w:pStyle w:val="Akapitzlist"/>
        <w:keepNext/>
        <w:keepLines/>
        <w:numPr>
          <w:ilvl w:val="0"/>
          <w:numId w:val="8"/>
        </w:numPr>
        <w:autoSpaceDE w:val="0"/>
        <w:autoSpaceDN w:val="0"/>
        <w:adjustRightInd w:val="0"/>
        <w:spacing w:after="0" w:line="240" w:lineRule="auto"/>
        <w:ind w:left="1985"/>
        <w:rPr>
          <w:rFonts w:cstheme="minorHAnsi"/>
        </w:rPr>
      </w:pPr>
      <w:r w:rsidRPr="00675800">
        <w:rPr>
          <w:rFonts w:cstheme="minorHAnsi"/>
        </w:rPr>
        <w:t>zawarciu przez URD typu odbiorca („URD</w:t>
      </w:r>
      <w:r w:rsidRPr="00675800">
        <w:rPr>
          <w:rFonts w:cstheme="minorHAnsi"/>
          <w:sz w:val="14"/>
          <w:szCs w:val="14"/>
        </w:rPr>
        <w:t>O</w:t>
      </w:r>
      <w:r w:rsidRPr="00675800">
        <w:rPr>
          <w:rFonts w:cstheme="minorHAnsi"/>
        </w:rPr>
        <w:t>”) umowy z wybranym Sprzedawcą,</w:t>
      </w:r>
      <w:r w:rsidR="00567C92" w:rsidRPr="00675800">
        <w:rPr>
          <w:rFonts w:cstheme="minorHAnsi"/>
        </w:rPr>
        <w:t xml:space="preserve"> </w:t>
      </w:r>
      <w:r w:rsidRPr="00675800">
        <w:rPr>
          <w:rFonts w:cstheme="minorHAnsi"/>
        </w:rPr>
        <w:t xml:space="preserve">posiadającym zawartą GUD z </w:t>
      </w:r>
      <w:r w:rsidR="006E3417" w:rsidRPr="00675800">
        <w:rPr>
          <w:rFonts w:cstheme="minorHAnsi"/>
        </w:rPr>
        <w:t>ZEC Białogard</w:t>
      </w:r>
      <w:r w:rsidRPr="00675800">
        <w:rPr>
          <w:rFonts w:cstheme="minorHAnsi"/>
        </w:rPr>
        <w:t>,</w:t>
      </w:r>
    </w:p>
    <w:p w14:paraId="10E88A7F" w14:textId="77777777" w:rsidR="004F1247" w:rsidRDefault="00E367F4" w:rsidP="00B065D2">
      <w:pPr>
        <w:pStyle w:val="Akapitzlist"/>
        <w:keepNext/>
        <w:keepLines/>
        <w:numPr>
          <w:ilvl w:val="0"/>
          <w:numId w:val="8"/>
        </w:numPr>
        <w:autoSpaceDE w:val="0"/>
        <w:autoSpaceDN w:val="0"/>
        <w:adjustRightInd w:val="0"/>
        <w:spacing w:after="0" w:line="240" w:lineRule="auto"/>
        <w:ind w:left="1985"/>
        <w:rPr>
          <w:rFonts w:cstheme="minorHAnsi"/>
        </w:rPr>
      </w:pPr>
      <w:r w:rsidRPr="00675800">
        <w:rPr>
          <w:rFonts w:cstheme="minorHAnsi"/>
        </w:rPr>
        <w:t>wskazaniu przez URD typu wytwórca („URD</w:t>
      </w:r>
      <w:r w:rsidRPr="00675800">
        <w:rPr>
          <w:rFonts w:cstheme="minorHAnsi"/>
          <w:sz w:val="14"/>
          <w:szCs w:val="14"/>
        </w:rPr>
        <w:t>W</w:t>
      </w:r>
      <w:r w:rsidRPr="00675800">
        <w:rPr>
          <w:rFonts w:cstheme="minorHAnsi"/>
        </w:rPr>
        <w:t>”) wybranego POB, posiadającego</w:t>
      </w:r>
      <w:r w:rsidR="00567C92" w:rsidRPr="00675800">
        <w:rPr>
          <w:rFonts w:cstheme="minorHAnsi"/>
        </w:rPr>
        <w:t xml:space="preserve"> </w:t>
      </w:r>
      <w:r w:rsidRPr="00675800">
        <w:rPr>
          <w:rFonts w:cstheme="minorHAnsi"/>
        </w:rPr>
        <w:t xml:space="preserve">zawartą umowę dystrybucyjną z </w:t>
      </w:r>
      <w:r w:rsidR="006E3417" w:rsidRPr="00675800">
        <w:rPr>
          <w:rFonts w:cstheme="minorHAnsi"/>
        </w:rPr>
        <w:t>ZEC Białogard</w:t>
      </w:r>
      <w:r w:rsidR="004F1247">
        <w:rPr>
          <w:rFonts w:cstheme="minorHAnsi"/>
        </w:rPr>
        <w:t>,</w:t>
      </w:r>
    </w:p>
    <w:p w14:paraId="51154A24" w14:textId="1809BFCE" w:rsidR="00E367F4" w:rsidRPr="00675800" w:rsidRDefault="004F1247" w:rsidP="00B065D2">
      <w:pPr>
        <w:pStyle w:val="Akapitzlist"/>
        <w:keepNext/>
        <w:keepLines/>
        <w:numPr>
          <w:ilvl w:val="0"/>
          <w:numId w:val="8"/>
        </w:numPr>
        <w:autoSpaceDE w:val="0"/>
        <w:autoSpaceDN w:val="0"/>
        <w:adjustRightInd w:val="0"/>
        <w:spacing w:after="0" w:line="240" w:lineRule="auto"/>
        <w:ind w:left="1985"/>
        <w:rPr>
          <w:rFonts w:cstheme="minorHAnsi"/>
        </w:rPr>
      </w:pPr>
      <w:r>
        <w:rPr>
          <w:rFonts w:cstheme="minorHAnsi"/>
        </w:rPr>
        <w:t>wskazaniu przez</w:t>
      </w:r>
      <w:r w:rsidRPr="004F1247">
        <w:t xml:space="preserve"> </w:t>
      </w:r>
      <w:r w:rsidRPr="004F1247">
        <w:rPr>
          <w:rFonts w:cstheme="minorHAnsi"/>
        </w:rPr>
        <w:t>URD</w:t>
      </w:r>
      <w:r w:rsidRPr="004F1247">
        <w:rPr>
          <w:rFonts w:cstheme="minorHAnsi"/>
          <w:vertAlign w:val="subscript"/>
        </w:rPr>
        <w:t>ME</w:t>
      </w:r>
      <w:r>
        <w:rPr>
          <w:rFonts w:cstheme="minorHAnsi"/>
        </w:rPr>
        <w:t xml:space="preserve"> wybranego POB, posiadającego zawartą umowę dystrybucji z ZEC Białogard.</w:t>
      </w:r>
    </w:p>
    <w:p w14:paraId="412EFD13" w14:textId="1CAB4B09" w:rsidR="00E367F4" w:rsidRPr="00675800" w:rsidRDefault="006E3417" w:rsidP="002334CA">
      <w:pPr>
        <w:pStyle w:val="Nagwek4"/>
      </w:pPr>
      <w:r w:rsidRPr="00675800">
        <w:t>ZEC Białogard</w:t>
      </w:r>
      <w:r w:rsidR="00E367F4" w:rsidRPr="00675800">
        <w:t xml:space="preserve"> realizuje umowy kompleksowe zawarte </w:t>
      </w:r>
      <w:r w:rsidR="006E4B51" w:rsidRPr="00675800">
        <w:t xml:space="preserve">z URD lub zawarte </w:t>
      </w:r>
      <w:r w:rsidR="00E367F4" w:rsidRPr="00675800">
        <w:t>przez URD z wybranym</w:t>
      </w:r>
      <w:r w:rsidR="00567C92" w:rsidRPr="00675800">
        <w:t xml:space="preserve"> </w:t>
      </w:r>
      <w:r w:rsidR="00E367F4" w:rsidRPr="00675800">
        <w:t xml:space="preserve">Sprzedawcą, z zachowaniem wymagań pkt. </w:t>
      </w:r>
      <w:r w:rsidR="000246CC">
        <w:t>A</w:t>
      </w:r>
      <w:r w:rsidR="00E367F4" w:rsidRPr="00675800">
        <w:t>.4.3.7.</w:t>
      </w:r>
    </w:p>
    <w:p w14:paraId="3915C503" w14:textId="530D591F" w:rsidR="00E367F4" w:rsidRPr="00675800" w:rsidRDefault="00E367F4" w:rsidP="000025DE">
      <w:pPr>
        <w:pStyle w:val="Nagwek4"/>
      </w:pPr>
      <w:r w:rsidRPr="00675800">
        <w:t xml:space="preserve">Umowa dystrybucyjna zawarta pomiędzy URD a </w:t>
      </w:r>
      <w:r w:rsidR="006E3417" w:rsidRPr="00675800">
        <w:t>ZEC Białogard</w:t>
      </w:r>
      <w:r w:rsidRPr="00675800">
        <w:t>, powinna spełniać</w:t>
      </w:r>
      <w:r w:rsidR="00567C92" w:rsidRPr="00675800">
        <w:t xml:space="preserve"> </w:t>
      </w:r>
      <w:r w:rsidRPr="00675800">
        <w:t>wymagania określone w ustawie Prawo energetyczne i zawierać w szczególności</w:t>
      </w:r>
      <w:r w:rsidR="00567C92" w:rsidRPr="00675800">
        <w:t xml:space="preserve"> </w:t>
      </w:r>
      <w:r w:rsidRPr="00675800">
        <w:t>następujące elementy:</w:t>
      </w:r>
    </w:p>
    <w:p w14:paraId="1333DEC2" w14:textId="596E4F56" w:rsidR="00E367F4" w:rsidRPr="00675800" w:rsidRDefault="00E367F4" w:rsidP="00B065D2">
      <w:pPr>
        <w:pStyle w:val="Akapitzlist"/>
        <w:keepNext/>
        <w:keepLines/>
        <w:numPr>
          <w:ilvl w:val="0"/>
          <w:numId w:val="9"/>
        </w:numPr>
        <w:autoSpaceDE w:val="0"/>
        <w:autoSpaceDN w:val="0"/>
        <w:adjustRightInd w:val="0"/>
        <w:spacing w:after="0" w:line="240" w:lineRule="auto"/>
        <w:ind w:left="1985"/>
        <w:rPr>
          <w:rFonts w:cstheme="minorHAnsi"/>
        </w:rPr>
      </w:pPr>
      <w:r w:rsidRPr="00675800">
        <w:rPr>
          <w:rFonts w:cstheme="minorHAnsi"/>
        </w:rPr>
        <w:t xml:space="preserve">oznaczenie Sprzedawcy, który posiada zawartą GUD z </w:t>
      </w:r>
      <w:r w:rsidR="006E3417" w:rsidRPr="00675800">
        <w:rPr>
          <w:rFonts w:cstheme="minorHAnsi"/>
        </w:rPr>
        <w:t>ZEC Białogard</w:t>
      </w:r>
      <w:r w:rsidR="0042609F" w:rsidRPr="0042609F">
        <w:t xml:space="preserve"> </w:t>
      </w:r>
      <w:r w:rsidR="0042609F" w:rsidRPr="0042609F">
        <w:rPr>
          <w:rFonts w:cstheme="minorHAnsi"/>
        </w:rPr>
        <w:t>- dotyczy URD</w:t>
      </w:r>
      <w:r w:rsidR="0042609F" w:rsidRPr="0042609F">
        <w:rPr>
          <w:rFonts w:cstheme="minorHAnsi"/>
          <w:vertAlign w:val="subscript"/>
        </w:rPr>
        <w:t>O</w:t>
      </w:r>
      <w:r w:rsidRPr="00675800">
        <w:rPr>
          <w:rFonts w:cstheme="minorHAnsi"/>
        </w:rPr>
        <w:t>,</w:t>
      </w:r>
    </w:p>
    <w:p w14:paraId="2BFF0F8A" w14:textId="60A86D4E" w:rsidR="00E367F4" w:rsidRPr="00675800" w:rsidRDefault="00E367F4" w:rsidP="00B065D2">
      <w:pPr>
        <w:pStyle w:val="Akapitzlist"/>
        <w:keepNext/>
        <w:keepLines/>
        <w:numPr>
          <w:ilvl w:val="0"/>
          <w:numId w:val="9"/>
        </w:numPr>
        <w:autoSpaceDE w:val="0"/>
        <w:autoSpaceDN w:val="0"/>
        <w:adjustRightInd w:val="0"/>
        <w:spacing w:after="0" w:line="240" w:lineRule="auto"/>
        <w:ind w:left="1985"/>
        <w:rPr>
          <w:rFonts w:cstheme="minorHAnsi"/>
        </w:rPr>
      </w:pPr>
      <w:r w:rsidRPr="00675800">
        <w:rPr>
          <w:rFonts w:cstheme="minorHAnsi"/>
        </w:rPr>
        <w:t xml:space="preserve">oznaczenie Sprzedawcy rezerwowego, który posiada zawartą GUD z </w:t>
      </w:r>
      <w:r w:rsidR="00373486" w:rsidRPr="00675800">
        <w:rPr>
          <w:rFonts w:cstheme="minorHAnsi"/>
        </w:rPr>
        <w:t>ZEC Białogard</w:t>
      </w:r>
      <w:r w:rsidRPr="00675800">
        <w:rPr>
          <w:rFonts w:cstheme="minorHAnsi"/>
        </w:rPr>
        <w:t xml:space="preserve"> umożliwiającą sprzedaż rezerwową</w:t>
      </w:r>
      <w:r w:rsidR="0042609F" w:rsidRPr="0042609F">
        <w:rPr>
          <w:rFonts w:cstheme="minorHAnsi"/>
        </w:rPr>
        <w:t>- dotyczy URD</w:t>
      </w:r>
      <w:r w:rsidR="0042609F" w:rsidRPr="0042609F">
        <w:rPr>
          <w:rFonts w:cstheme="minorHAnsi"/>
          <w:vertAlign w:val="subscript"/>
        </w:rPr>
        <w:t>O</w:t>
      </w:r>
      <w:r w:rsidRPr="00675800">
        <w:rPr>
          <w:rFonts w:cstheme="minorHAnsi"/>
        </w:rPr>
        <w:t>,</w:t>
      </w:r>
    </w:p>
    <w:p w14:paraId="726B114E" w14:textId="5E1D949B" w:rsidR="00614725" w:rsidRDefault="00614725" w:rsidP="00B065D2">
      <w:pPr>
        <w:pStyle w:val="Akapitzlist"/>
        <w:keepNext/>
        <w:keepLines/>
        <w:numPr>
          <w:ilvl w:val="0"/>
          <w:numId w:val="9"/>
        </w:numPr>
        <w:autoSpaceDE w:val="0"/>
        <w:autoSpaceDN w:val="0"/>
        <w:adjustRightInd w:val="0"/>
        <w:spacing w:after="0" w:line="240" w:lineRule="auto"/>
        <w:ind w:left="1985"/>
        <w:rPr>
          <w:rFonts w:cstheme="minorHAnsi"/>
        </w:rPr>
      </w:pPr>
      <w:r w:rsidRPr="00614725">
        <w:rPr>
          <w:rFonts w:cstheme="minorHAnsi"/>
        </w:rPr>
        <w:t>określenie, że POB dla URD</w:t>
      </w:r>
      <w:r w:rsidRPr="00614725">
        <w:rPr>
          <w:rFonts w:cstheme="minorHAnsi"/>
          <w:vertAlign w:val="subscript"/>
        </w:rPr>
        <w:t>O</w:t>
      </w:r>
      <w:r w:rsidRPr="00614725">
        <w:rPr>
          <w:rFonts w:cstheme="minorHAnsi"/>
        </w:rPr>
        <w:t xml:space="preserve"> jest podmiot wskazany przez sprzedawcę w GUD, dla którego </w:t>
      </w:r>
      <w:r w:rsidR="007B5950">
        <w:rPr>
          <w:rFonts w:cstheme="minorHAnsi"/>
        </w:rPr>
        <w:t>ZEC Białogard</w:t>
      </w:r>
      <w:r w:rsidRPr="00614725">
        <w:rPr>
          <w:rFonts w:cstheme="minorHAnsi"/>
        </w:rPr>
        <w:t xml:space="preserve"> realizuje umowę sprzedaży – dotyczy URD</w:t>
      </w:r>
      <w:r w:rsidRPr="00614725">
        <w:rPr>
          <w:rFonts w:cstheme="minorHAnsi"/>
          <w:vertAlign w:val="subscript"/>
        </w:rPr>
        <w:t>O</w:t>
      </w:r>
      <w:r w:rsidRPr="00614725">
        <w:rPr>
          <w:rFonts w:cstheme="minorHAnsi"/>
        </w:rPr>
        <w:t>,</w:t>
      </w:r>
    </w:p>
    <w:p w14:paraId="7303F37A" w14:textId="045297F6" w:rsidR="00E367F4" w:rsidRPr="00675800" w:rsidRDefault="00E367F4" w:rsidP="00B065D2">
      <w:pPr>
        <w:pStyle w:val="Akapitzlist"/>
        <w:keepNext/>
        <w:keepLines/>
        <w:numPr>
          <w:ilvl w:val="0"/>
          <w:numId w:val="9"/>
        </w:numPr>
        <w:autoSpaceDE w:val="0"/>
        <w:autoSpaceDN w:val="0"/>
        <w:adjustRightInd w:val="0"/>
        <w:spacing w:after="0" w:line="240" w:lineRule="auto"/>
        <w:ind w:left="1985"/>
        <w:rPr>
          <w:rFonts w:cstheme="minorHAnsi"/>
        </w:rPr>
      </w:pPr>
      <w:r w:rsidRPr="00675800">
        <w:rPr>
          <w:rFonts w:cstheme="minorHAnsi"/>
        </w:rPr>
        <w:t>określenie POB</w:t>
      </w:r>
      <w:r w:rsidR="00614725">
        <w:rPr>
          <w:rFonts w:cstheme="minorHAnsi"/>
        </w:rPr>
        <w:t xml:space="preserve"> i zasad jego zmiany - dotyczy</w:t>
      </w:r>
      <w:r w:rsidRPr="00675800">
        <w:rPr>
          <w:rFonts w:cstheme="minorHAnsi"/>
        </w:rPr>
        <w:t xml:space="preserve"> </w:t>
      </w:r>
      <w:r w:rsidRPr="00614725">
        <w:rPr>
          <w:rFonts w:cstheme="minorHAnsi"/>
        </w:rPr>
        <w:t>URD</w:t>
      </w:r>
      <w:r w:rsidR="00614725" w:rsidRPr="00614725">
        <w:rPr>
          <w:rFonts w:cstheme="minorHAnsi"/>
          <w:vertAlign w:val="subscript"/>
        </w:rPr>
        <w:t>W</w:t>
      </w:r>
      <w:r w:rsidR="00614725">
        <w:rPr>
          <w:rFonts w:cstheme="minorHAnsi"/>
        </w:rPr>
        <w:t xml:space="preserve"> </w:t>
      </w:r>
      <w:r w:rsidR="00844214">
        <w:rPr>
          <w:rFonts w:cstheme="minorHAnsi"/>
        </w:rPr>
        <w:t xml:space="preserve">oraz </w:t>
      </w:r>
      <w:r w:rsidR="00844214" w:rsidRPr="00614725">
        <w:rPr>
          <w:rFonts w:cstheme="minorHAnsi"/>
        </w:rPr>
        <w:t>URD</w:t>
      </w:r>
      <w:r w:rsidR="00844214">
        <w:rPr>
          <w:rFonts w:cstheme="minorHAnsi"/>
          <w:vertAlign w:val="subscript"/>
        </w:rPr>
        <w:t>ME</w:t>
      </w:r>
    </w:p>
    <w:p w14:paraId="1D841277" w14:textId="1B57453C" w:rsidR="00E367F4" w:rsidRPr="00675800" w:rsidRDefault="00E367F4" w:rsidP="00B065D2">
      <w:pPr>
        <w:pStyle w:val="Akapitzlist"/>
        <w:keepNext/>
        <w:keepLines/>
        <w:numPr>
          <w:ilvl w:val="0"/>
          <w:numId w:val="9"/>
        </w:numPr>
        <w:autoSpaceDE w:val="0"/>
        <w:autoSpaceDN w:val="0"/>
        <w:adjustRightInd w:val="0"/>
        <w:spacing w:after="0" w:line="240" w:lineRule="auto"/>
        <w:ind w:left="1985"/>
        <w:rPr>
          <w:rFonts w:cstheme="minorHAnsi"/>
        </w:rPr>
      </w:pPr>
      <w:r w:rsidRPr="00675800">
        <w:rPr>
          <w:rFonts w:cstheme="minorHAnsi"/>
        </w:rPr>
        <w:t xml:space="preserve">sposób i zasady rozliczeń z </w:t>
      </w:r>
      <w:r w:rsidR="006E3417" w:rsidRPr="00675800">
        <w:rPr>
          <w:rFonts w:cstheme="minorHAnsi"/>
        </w:rPr>
        <w:t>ZEC Białogard</w:t>
      </w:r>
      <w:r w:rsidRPr="00675800">
        <w:rPr>
          <w:rFonts w:cstheme="minorHAnsi"/>
        </w:rPr>
        <w:t xml:space="preserve"> z tytułu niezbilansowania dostaw</w:t>
      </w:r>
      <w:r w:rsidR="00567C92" w:rsidRPr="00675800">
        <w:rPr>
          <w:rFonts w:cstheme="minorHAnsi"/>
        </w:rPr>
        <w:t xml:space="preserve"> </w:t>
      </w:r>
      <w:r w:rsidRPr="00675800">
        <w:rPr>
          <w:rFonts w:cstheme="minorHAnsi"/>
        </w:rPr>
        <w:t xml:space="preserve">energii elektrycznej, w przypadku utraty POB – dotyczy </w:t>
      </w:r>
      <w:r w:rsidR="00844214" w:rsidRPr="00614725">
        <w:rPr>
          <w:rFonts w:cstheme="minorHAnsi"/>
        </w:rPr>
        <w:t>URD</w:t>
      </w:r>
      <w:r w:rsidR="00844214" w:rsidRPr="00614725">
        <w:rPr>
          <w:rFonts w:cstheme="minorHAnsi"/>
          <w:vertAlign w:val="subscript"/>
        </w:rPr>
        <w:t>W</w:t>
      </w:r>
      <w:r w:rsidR="00844214">
        <w:rPr>
          <w:rFonts w:cstheme="minorHAnsi"/>
        </w:rPr>
        <w:t xml:space="preserve"> oraz </w:t>
      </w:r>
      <w:r w:rsidR="00844214" w:rsidRPr="00614725">
        <w:rPr>
          <w:rFonts w:cstheme="minorHAnsi"/>
        </w:rPr>
        <w:t>URD</w:t>
      </w:r>
      <w:r w:rsidR="00844214">
        <w:rPr>
          <w:rFonts w:cstheme="minorHAnsi"/>
          <w:vertAlign w:val="subscript"/>
        </w:rPr>
        <w:t>ME</w:t>
      </w:r>
      <w:r w:rsidRPr="00675800">
        <w:rPr>
          <w:rFonts w:cstheme="minorHAnsi"/>
        </w:rPr>
        <w:t>.</w:t>
      </w:r>
    </w:p>
    <w:p w14:paraId="6EF689CC" w14:textId="17A231FE" w:rsidR="00E367F4" w:rsidRPr="00675800" w:rsidRDefault="00E367F4" w:rsidP="000025DE">
      <w:pPr>
        <w:keepNext/>
        <w:keepLines/>
        <w:autoSpaceDE w:val="0"/>
        <w:autoSpaceDN w:val="0"/>
        <w:adjustRightInd w:val="0"/>
        <w:spacing w:after="0" w:line="240" w:lineRule="auto"/>
        <w:ind w:left="1560"/>
        <w:rPr>
          <w:rFonts w:cstheme="minorHAnsi"/>
        </w:rPr>
      </w:pPr>
      <w:r w:rsidRPr="00675800">
        <w:rPr>
          <w:rFonts w:cstheme="minorHAnsi"/>
        </w:rPr>
        <w:t>Oznaczenie Sprzedawcy i Sprzedawcy rezerwowego, o których mowa w lit. a) i b),</w:t>
      </w:r>
      <w:r w:rsidR="00567C92" w:rsidRPr="00675800">
        <w:rPr>
          <w:rFonts w:cstheme="minorHAnsi"/>
        </w:rPr>
        <w:t xml:space="preserve"> </w:t>
      </w:r>
      <w:r w:rsidRPr="00675800">
        <w:rPr>
          <w:rFonts w:cstheme="minorHAnsi"/>
        </w:rPr>
        <w:t>może być realizowane poprzez oznaczenie tych sprzedawców w powiadomieniu</w:t>
      </w:r>
      <w:r w:rsidR="00567C92" w:rsidRPr="00675800">
        <w:rPr>
          <w:rFonts w:cstheme="minorHAnsi"/>
        </w:rPr>
        <w:t xml:space="preserve"> </w:t>
      </w:r>
      <w:r w:rsidR="006E3417" w:rsidRPr="00675800">
        <w:rPr>
          <w:rFonts w:cstheme="minorHAnsi"/>
        </w:rPr>
        <w:t>ZEC Białogard</w:t>
      </w:r>
      <w:r w:rsidRPr="00675800">
        <w:rPr>
          <w:rFonts w:cstheme="minorHAnsi"/>
        </w:rPr>
        <w:t xml:space="preserve"> o zawartej umowie sprzedaży, które zostało przyjęte do realizacji</w:t>
      </w:r>
      <w:r w:rsidR="00567C92" w:rsidRPr="00675800">
        <w:rPr>
          <w:rFonts w:cstheme="minorHAnsi"/>
        </w:rPr>
        <w:t xml:space="preserve"> </w:t>
      </w:r>
      <w:r w:rsidRPr="00675800">
        <w:rPr>
          <w:rFonts w:cstheme="minorHAnsi"/>
        </w:rPr>
        <w:t>zgodnie z IRiESD-Bilansowanie.</w:t>
      </w:r>
    </w:p>
    <w:p w14:paraId="45238154" w14:textId="6F7846F9" w:rsidR="00E367F4" w:rsidRPr="00675800" w:rsidRDefault="00E367F4" w:rsidP="002334CA">
      <w:pPr>
        <w:pStyle w:val="Nagwek4"/>
      </w:pPr>
      <w:r w:rsidRPr="00675800">
        <w:t>Umowa kompleksowa zawarta przez URD w zakresie zapisów dotyczących</w:t>
      </w:r>
      <w:r w:rsidR="00567C92" w:rsidRPr="00675800">
        <w:t xml:space="preserve"> </w:t>
      </w:r>
      <w:r w:rsidRPr="00675800">
        <w:t>świadczenia usług dystrybucji, powinna spełniać wymagania określone w ustawie</w:t>
      </w:r>
      <w:r w:rsidR="00567C92" w:rsidRPr="00675800">
        <w:t xml:space="preserve"> </w:t>
      </w:r>
      <w:r w:rsidRPr="00675800">
        <w:t xml:space="preserve">Prawo energetyczne oraz w umowie, o której mowa w pkt. </w:t>
      </w:r>
      <w:r w:rsidR="007179A5">
        <w:t>A</w:t>
      </w:r>
      <w:r w:rsidRPr="00675800">
        <w:t>.4.3.7.</w:t>
      </w:r>
    </w:p>
    <w:p w14:paraId="052C2F0C" w14:textId="30010891" w:rsidR="00E367F4" w:rsidRPr="00675800" w:rsidRDefault="00E367F4" w:rsidP="002334CA">
      <w:pPr>
        <w:pStyle w:val="Nagwek4"/>
      </w:pPr>
      <w:r w:rsidRPr="00675800">
        <w:t>Podmiot posiadający: zawartą umowę przesyłową z OSP, przydzielone</w:t>
      </w:r>
      <w:r w:rsidR="00567C92" w:rsidRPr="00675800">
        <w:t xml:space="preserve"> </w:t>
      </w:r>
      <w:r w:rsidRPr="00675800">
        <w:t xml:space="preserve">i uaktywnione przez OSP MB na obszarze działania </w:t>
      </w:r>
      <w:r w:rsidR="006E3417" w:rsidRPr="00675800">
        <w:t>ZEC Białogard</w:t>
      </w:r>
      <w:r w:rsidRPr="00675800">
        <w:t>, zawartą</w:t>
      </w:r>
      <w:r w:rsidR="00567C92" w:rsidRPr="00675800">
        <w:t xml:space="preserve"> </w:t>
      </w:r>
      <w:r w:rsidRPr="00675800">
        <w:t xml:space="preserve">umowę dystrybucyjną z </w:t>
      </w:r>
      <w:r w:rsidR="006E3417" w:rsidRPr="00675800">
        <w:t>ZEC Białogard</w:t>
      </w:r>
      <w:r w:rsidRPr="00675800">
        <w:t xml:space="preserve"> oraz spełniający procedury i warunki</w:t>
      </w:r>
      <w:r w:rsidR="00567C92" w:rsidRPr="00675800">
        <w:t xml:space="preserve"> </w:t>
      </w:r>
      <w:r w:rsidRPr="00675800">
        <w:t>zawarte w IRiESD, może pełnić funkcję POB.</w:t>
      </w:r>
    </w:p>
    <w:p w14:paraId="25485E3D" w14:textId="740AF43C" w:rsidR="00E367F4" w:rsidRPr="00675800" w:rsidRDefault="00E367F4" w:rsidP="002334CA">
      <w:pPr>
        <w:autoSpaceDE w:val="0"/>
        <w:autoSpaceDN w:val="0"/>
        <w:adjustRightInd w:val="0"/>
        <w:spacing w:after="0" w:line="240" w:lineRule="auto"/>
        <w:ind w:left="1560"/>
        <w:rPr>
          <w:rFonts w:cstheme="minorHAnsi"/>
        </w:rPr>
      </w:pPr>
      <w:r w:rsidRPr="00675800">
        <w:rPr>
          <w:rFonts w:cstheme="minorHAnsi"/>
        </w:rPr>
        <w:lastRenderedPageBreak/>
        <w:t xml:space="preserve">Umowa dystrybucyjna zawierana przez </w:t>
      </w:r>
      <w:r w:rsidR="006E3417" w:rsidRPr="00675800">
        <w:rPr>
          <w:rFonts w:cstheme="minorHAnsi"/>
        </w:rPr>
        <w:t>ZEC Białogard</w:t>
      </w:r>
      <w:r w:rsidRPr="00675800">
        <w:rPr>
          <w:rFonts w:cstheme="minorHAnsi"/>
        </w:rPr>
        <w:t xml:space="preserve"> z POB powinna spełniać</w:t>
      </w:r>
      <w:r w:rsidR="004C255F" w:rsidRPr="00675800">
        <w:rPr>
          <w:rFonts w:cstheme="minorHAnsi"/>
        </w:rPr>
        <w:t xml:space="preserve"> </w:t>
      </w:r>
      <w:r w:rsidRPr="00675800">
        <w:rPr>
          <w:rFonts w:cstheme="minorHAnsi"/>
        </w:rPr>
        <w:t>wymagania określone w ustawie Prawo energetyczne oraz zawierać</w:t>
      </w:r>
      <w:r w:rsidR="004C255F" w:rsidRPr="00675800">
        <w:rPr>
          <w:rFonts w:cstheme="minorHAnsi"/>
        </w:rPr>
        <w:t xml:space="preserve"> </w:t>
      </w:r>
      <w:r w:rsidRPr="00675800">
        <w:rPr>
          <w:rFonts w:cstheme="minorHAnsi"/>
        </w:rPr>
        <w:t>w szczególności następujące elementy:</w:t>
      </w:r>
    </w:p>
    <w:p w14:paraId="568CDA57" w14:textId="3EE1462A" w:rsidR="00E367F4" w:rsidRPr="00675800" w:rsidRDefault="00E367F4" w:rsidP="00B065D2">
      <w:pPr>
        <w:pStyle w:val="Akapitzlist"/>
        <w:numPr>
          <w:ilvl w:val="0"/>
          <w:numId w:val="10"/>
        </w:numPr>
        <w:autoSpaceDE w:val="0"/>
        <w:autoSpaceDN w:val="0"/>
        <w:adjustRightInd w:val="0"/>
        <w:spacing w:after="0" w:line="240" w:lineRule="auto"/>
        <w:ind w:left="1985"/>
        <w:rPr>
          <w:rFonts w:cstheme="minorHAnsi"/>
        </w:rPr>
      </w:pPr>
      <w:r w:rsidRPr="00675800">
        <w:rPr>
          <w:rFonts w:cstheme="minorHAnsi"/>
        </w:rPr>
        <w:t>oświadczenie POB o zawarciu umowy przesyłowej z OSP umożliwiającej</w:t>
      </w:r>
      <w:r w:rsidR="004C255F" w:rsidRPr="00675800">
        <w:rPr>
          <w:rFonts w:cstheme="minorHAnsi"/>
        </w:rPr>
        <w:t xml:space="preserve"> </w:t>
      </w:r>
      <w:r w:rsidRPr="00675800">
        <w:rPr>
          <w:rFonts w:cstheme="minorHAnsi"/>
        </w:rPr>
        <w:t>prowadzenie działalności na RB,</w:t>
      </w:r>
    </w:p>
    <w:p w14:paraId="74A129D2" w14:textId="1ACACB37" w:rsidR="00E367F4" w:rsidRPr="00675800" w:rsidRDefault="00E367F4" w:rsidP="00B065D2">
      <w:pPr>
        <w:pStyle w:val="Akapitzlist"/>
        <w:numPr>
          <w:ilvl w:val="0"/>
          <w:numId w:val="10"/>
        </w:numPr>
        <w:autoSpaceDE w:val="0"/>
        <w:autoSpaceDN w:val="0"/>
        <w:adjustRightInd w:val="0"/>
        <w:spacing w:after="0" w:line="240" w:lineRule="auto"/>
        <w:ind w:left="1985"/>
        <w:rPr>
          <w:rFonts w:cstheme="minorHAnsi"/>
        </w:rPr>
      </w:pPr>
      <w:r w:rsidRPr="00675800">
        <w:rPr>
          <w:rFonts w:cstheme="minorHAnsi"/>
        </w:rPr>
        <w:t>kod identyfikacyjny podmiotu na RB,</w:t>
      </w:r>
    </w:p>
    <w:p w14:paraId="3A020FCB" w14:textId="1A7A09DD" w:rsidR="00E367F4" w:rsidRPr="00675800" w:rsidRDefault="00E367F4" w:rsidP="00B065D2">
      <w:pPr>
        <w:pStyle w:val="Akapitzlist"/>
        <w:numPr>
          <w:ilvl w:val="0"/>
          <w:numId w:val="10"/>
        </w:numPr>
        <w:autoSpaceDE w:val="0"/>
        <w:autoSpaceDN w:val="0"/>
        <w:adjustRightInd w:val="0"/>
        <w:spacing w:after="0" w:line="240" w:lineRule="auto"/>
        <w:ind w:left="1985"/>
        <w:rPr>
          <w:rFonts w:cstheme="minorHAnsi"/>
        </w:rPr>
      </w:pPr>
      <w:r w:rsidRPr="00675800">
        <w:rPr>
          <w:rFonts w:cstheme="minorHAnsi"/>
        </w:rPr>
        <w:t>dane o posiadanych przez podmiot koncesjach, związanych z działalnością</w:t>
      </w:r>
      <w:r w:rsidR="004C255F" w:rsidRPr="00675800">
        <w:rPr>
          <w:rFonts w:cstheme="minorHAnsi"/>
        </w:rPr>
        <w:t xml:space="preserve"> </w:t>
      </w:r>
      <w:r w:rsidRPr="00675800">
        <w:rPr>
          <w:rFonts w:cstheme="minorHAnsi"/>
        </w:rPr>
        <w:t>w elektroenergetyce – jeżeli jest taki wymóg prawny,</w:t>
      </w:r>
    </w:p>
    <w:p w14:paraId="262956EB" w14:textId="4E304728" w:rsidR="00E367F4" w:rsidRPr="00675800" w:rsidRDefault="00E367F4" w:rsidP="00B065D2">
      <w:pPr>
        <w:pStyle w:val="Akapitzlist"/>
        <w:numPr>
          <w:ilvl w:val="0"/>
          <w:numId w:val="10"/>
        </w:numPr>
        <w:autoSpaceDE w:val="0"/>
        <w:autoSpaceDN w:val="0"/>
        <w:adjustRightInd w:val="0"/>
        <w:spacing w:after="0" w:line="240" w:lineRule="auto"/>
        <w:ind w:left="1985"/>
        <w:rPr>
          <w:rFonts w:cstheme="minorHAnsi"/>
        </w:rPr>
      </w:pPr>
      <w:r w:rsidRPr="00675800">
        <w:rPr>
          <w:rFonts w:cstheme="minorHAnsi"/>
        </w:rPr>
        <w:t xml:space="preserve">osoby upoważnione do kontaktu z </w:t>
      </w:r>
      <w:r w:rsidR="006E3417" w:rsidRPr="00675800">
        <w:rPr>
          <w:rFonts w:cstheme="minorHAnsi"/>
        </w:rPr>
        <w:t>ZEC Białogard</w:t>
      </w:r>
      <w:r w:rsidRPr="00675800">
        <w:rPr>
          <w:rFonts w:cstheme="minorHAnsi"/>
        </w:rPr>
        <w:t xml:space="preserve"> oraz POB, a także ich dane</w:t>
      </w:r>
      <w:r w:rsidR="004C255F" w:rsidRPr="00675800">
        <w:rPr>
          <w:rFonts w:cstheme="minorHAnsi"/>
        </w:rPr>
        <w:t xml:space="preserve"> </w:t>
      </w:r>
      <w:r w:rsidRPr="00675800">
        <w:rPr>
          <w:rFonts w:cstheme="minorHAnsi"/>
        </w:rPr>
        <w:t>teleadresowe,</w:t>
      </w:r>
    </w:p>
    <w:p w14:paraId="40857900" w14:textId="21F8319E" w:rsidR="00E367F4" w:rsidRPr="00675800" w:rsidRDefault="00E367F4" w:rsidP="00B065D2">
      <w:pPr>
        <w:pStyle w:val="Akapitzlist"/>
        <w:numPr>
          <w:ilvl w:val="0"/>
          <w:numId w:val="10"/>
        </w:numPr>
        <w:autoSpaceDE w:val="0"/>
        <w:autoSpaceDN w:val="0"/>
        <w:adjustRightInd w:val="0"/>
        <w:spacing w:after="0" w:line="240" w:lineRule="auto"/>
        <w:ind w:left="1985"/>
        <w:rPr>
          <w:rFonts w:cstheme="minorHAnsi"/>
        </w:rPr>
      </w:pPr>
      <w:r w:rsidRPr="00675800">
        <w:rPr>
          <w:rFonts w:cstheme="minorHAnsi"/>
        </w:rPr>
        <w:t>warunki przejmowania odpowiedzialności za bilansowanie handlowe na RB</w:t>
      </w:r>
      <w:r w:rsidR="004C255F" w:rsidRPr="00675800">
        <w:rPr>
          <w:rFonts w:cstheme="minorHAnsi"/>
        </w:rPr>
        <w:t xml:space="preserve"> </w:t>
      </w:r>
      <w:r w:rsidRPr="00675800">
        <w:rPr>
          <w:rFonts w:cstheme="minorHAnsi"/>
        </w:rPr>
        <w:t xml:space="preserve">podmiotów działających na obszarze </w:t>
      </w:r>
      <w:r w:rsidR="006E3417" w:rsidRPr="00675800">
        <w:rPr>
          <w:rFonts w:cstheme="minorHAnsi"/>
        </w:rPr>
        <w:t>ZEC Białogard</w:t>
      </w:r>
      <w:r w:rsidRPr="00675800">
        <w:rPr>
          <w:rFonts w:cstheme="minorHAnsi"/>
        </w:rPr>
        <w:t>,</w:t>
      </w:r>
    </w:p>
    <w:p w14:paraId="503D6AA4" w14:textId="05ABCF45" w:rsidR="00E367F4" w:rsidRPr="00675800" w:rsidRDefault="00E367F4" w:rsidP="00B065D2">
      <w:pPr>
        <w:pStyle w:val="Akapitzlist"/>
        <w:numPr>
          <w:ilvl w:val="0"/>
          <w:numId w:val="10"/>
        </w:numPr>
        <w:autoSpaceDE w:val="0"/>
        <w:autoSpaceDN w:val="0"/>
        <w:adjustRightInd w:val="0"/>
        <w:spacing w:after="0" w:line="240" w:lineRule="auto"/>
        <w:ind w:left="1985"/>
        <w:rPr>
          <w:rFonts w:cstheme="minorHAnsi"/>
        </w:rPr>
      </w:pPr>
      <w:r w:rsidRPr="00675800">
        <w:rPr>
          <w:rFonts w:cstheme="minorHAnsi"/>
        </w:rPr>
        <w:t>wykaz Miejsc Dostarczania Energii Rynku Bilansującego („MB”), za których</w:t>
      </w:r>
      <w:r w:rsidR="004C255F" w:rsidRPr="00675800">
        <w:rPr>
          <w:rFonts w:cstheme="minorHAnsi"/>
        </w:rPr>
        <w:t xml:space="preserve"> </w:t>
      </w:r>
      <w:r w:rsidRPr="00675800">
        <w:rPr>
          <w:rFonts w:cstheme="minorHAnsi"/>
        </w:rPr>
        <w:t>bilansowanie handlowe odpowiada POB,</w:t>
      </w:r>
    </w:p>
    <w:p w14:paraId="5F30EFDD" w14:textId="6D9270C1" w:rsidR="00E367F4" w:rsidRPr="00675800" w:rsidRDefault="00E367F4" w:rsidP="00B065D2">
      <w:pPr>
        <w:pStyle w:val="Akapitzlist"/>
        <w:numPr>
          <w:ilvl w:val="0"/>
          <w:numId w:val="10"/>
        </w:numPr>
        <w:autoSpaceDE w:val="0"/>
        <w:autoSpaceDN w:val="0"/>
        <w:adjustRightInd w:val="0"/>
        <w:spacing w:after="0" w:line="240" w:lineRule="auto"/>
        <w:ind w:left="1985"/>
        <w:rPr>
          <w:rFonts w:cstheme="minorHAnsi"/>
        </w:rPr>
      </w:pPr>
      <w:r w:rsidRPr="00675800">
        <w:rPr>
          <w:rFonts w:cstheme="minorHAnsi"/>
        </w:rPr>
        <w:t>wykaz Sprzedawców</w:t>
      </w:r>
      <w:r w:rsidR="00E22A76">
        <w:rPr>
          <w:rFonts w:cstheme="minorHAnsi"/>
        </w:rPr>
        <w:t>,</w:t>
      </w:r>
      <w:r w:rsidRPr="00675800">
        <w:rPr>
          <w:rFonts w:cstheme="minorHAnsi"/>
        </w:rPr>
        <w:t xml:space="preserve"> URD</w:t>
      </w:r>
      <w:r w:rsidRPr="00E22A76">
        <w:rPr>
          <w:rFonts w:cstheme="minorHAnsi"/>
          <w:vertAlign w:val="subscript"/>
        </w:rPr>
        <w:t>W</w:t>
      </w:r>
      <w:r w:rsidR="00E22A76">
        <w:rPr>
          <w:rFonts w:cstheme="minorHAnsi"/>
        </w:rPr>
        <w:t xml:space="preserve"> i </w:t>
      </w:r>
      <w:r w:rsidR="00E22A76" w:rsidRPr="00675800">
        <w:rPr>
          <w:rFonts w:cstheme="minorHAnsi"/>
        </w:rPr>
        <w:t>URD</w:t>
      </w:r>
      <w:r w:rsidR="00E22A76">
        <w:rPr>
          <w:rFonts w:cstheme="minorHAnsi"/>
          <w:vertAlign w:val="subscript"/>
        </w:rPr>
        <w:t>ME</w:t>
      </w:r>
      <w:r w:rsidRPr="00675800">
        <w:rPr>
          <w:rFonts w:cstheme="minorHAnsi"/>
        </w:rPr>
        <w:t>, dla których POB prowadzi bilansowanie handlowe</w:t>
      </w:r>
      <w:r w:rsidR="00A46BAD">
        <w:rPr>
          <w:rFonts w:cstheme="minorHAnsi"/>
        </w:rPr>
        <w:t xml:space="preserve"> na obszarze ZEC Białogard</w:t>
      </w:r>
      <w:r w:rsidRPr="00675800">
        <w:rPr>
          <w:rFonts w:cstheme="minorHAnsi"/>
        </w:rPr>
        <w:t>,</w:t>
      </w:r>
    </w:p>
    <w:p w14:paraId="5A2861FB" w14:textId="6E68253A" w:rsidR="00E367F4" w:rsidRPr="00675800" w:rsidRDefault="00E367F4" w:rsidP="00B065D2">
      <w:pPr>
        <w:pStyle w:val="Akapitzlist"/>
        <w:numPr>
          <w:ilvl w:val="0"/>
          <w:numId w:val="10"/>
        </w:numPr>
        <w:autoSpaceDE w:val="0"/>
        <w:autoSpaceDN w:val="0"/>
        <w:adjustRightInd w:val="0"/>
        <w:spacing w:after="0" w:line="240" w:lineRule="auto"/>
        <w:ind w:left="1985"/>
        <w:rPr>
          <w:rFonts w:cstheme="minorHAnsi"/>
        </w:rPr>
      </w:pPr>
      <w:r w:rsidRPr="00675800">
        <w:rPr>
          <w:rFonts w:cstheme="minorHAnsi"/>
        </w:rPr>
        <w:t>zobowiązanie POB do niezwłocznego informowania o zaprzestaniu bilansowania</w:t>
      </w:r>
      <w:r w:rsidR="004C255F" w:rsidRPr="00675800">
        <w:rPr>
          <w:rFonts w:cstheme="minorHAnsi"/>
        </w:rPr>
        <w:t xml:space="preserve"> </w:t>
      </w:r>
      <w:r w:rsidRPr="00675800">
        <w:rPr>
          <w:rFonts w:cstheme="minorHAnsi"/>
        </w:rPr>
        <w:t xml:space="preserve">handlowego Sprzedawcy lub </w:t>
      </w:r>
      <w:r w:rsidR="00A46BAD" w:rsidRPr="00675800">
        <w:rPr>
          <w:rFonts w:cstheme="minorHAnsi"/>
        </w:rPr>
        <w:t>URD</w:t>
      </w:r>
      <w:r w:rsidR="00A46BAD" w:rsidRPr="00E22A76">
        <w:rPr>
          <w:rFonts w:cstheme="minorHAnsi"/>
          <w:vertAlign w:val="subscript"/>
        </w:rPr>
        <w:t>W</w:t>
      </w:r>
      <w:r w:rsidR="00A46BAD">
        <w:rPr>
          <w:rFonts w:cstheme="minorHAnsi"/>
        </w:rPr>
        <w:t xml:space="preserve"> lub </w:t>
      </w:r>
      <w:r w:rsidR="00A46BAD" w:rsidRPr="00675800">
        <w:rPr>
          <w:rFonts w:cstheme="minorHAnsi"/>
        </w:rPr>
        <w:t>URD</w:t>
      </w:r>
      <w:r w:rsidR="00A46BAD">
        <w:rPr>
          <w:rFonts w:cstheme="minorHAnsi"/>
          <w:vertAlign w:val="subscript"/>
        </w:rPr>
        <w:t>ME</w:t>
      </w:r>
      <w:r w:rsidRPr="00675800">
        <w:rPr>
          <w:rFonts w:cstheme="minorHAnsi"/>
          <w:sz w:val="14"/>
          <w:szCs w:val="14"/>
        </w:rPr>
        <w:t xml:space="preserve"> </w:t>
      </w:r>
      <w:r w:rsidRPr="00675800">
        <w:rPr>
          <w:rFonts w:cstheme="minorHAnsi"/>
        </w:rPr>
        <w:t>lub o zawieszeniu albo zaprzestaniu</w:t>
      </w:r>
      <w:r w:rsidR="004C255F" w:rsidRPr="00675800">
        <w:rPr>
          <w:rFonts w:cstheme="minorHAnsi"/>
        </w:rPr>
        <w:t xml:space="preserve"> </w:t>
      </w:r>
      <w:r w:rsidRPr="00675800">
        <w:rPr>
          <w:rFonts w:cstheme="minorHAnsi"/>
        </w:rPr>
        <w:t xml:space="preserve">prowadzenia działalności na RB w rozumieniu </w:t>
      </w:r>
      <w:r w:rsidR="000F0047" w:rsidRPr="00675800">
        <w:rPr>
          <w:rFonts w:cstheme="minorHAnsi"/>
        </w:rPr>
        <w:t>WDB</w:t>
      </w:r>
      <w:r w:rsidRPr="00675800">
        <w:rPr>
          <w:rFonts w:cstheme="minorHAnsi"/>
        </w:rPr>
        <w:t>,</w:t>
      </w:r>
    </w:p>
    <w:p w14:paraId="4838F70A" w14:textId="3EECC679" w:rsidR="00E367F4" w:rsidRPr="00675800" w:rsidRDefault="00E367F4" w:rsidP="00B065D2">
      <w:pPr>
        <w:pStyle w:val="Akapitzlist"/>
        <w:numPr>
          <w:ilvl w:val="0"/>
          <w:numId w:val="10"/>
        </w:numPr>
        <w:autoSpaceDE w:val="0"/>
        <w:autoSpaceDN w:val="0"/>
        <w:adjustRightInd w:val="0"/>
        <w:spacing w:after="0" w:line="240" w:lineRule="auto"/>
        <w:ind w:left="1985"/>
        <w:rPr>
          <w:rFonts w:cstheme="minorHAnsi"/>
        </w:rPr>
      </w:pPr>
      <w:r w:rsidRPr="00675800">
        <w:rPr>
          <w:rFonts w:cstheme="minorHAnsi"/>
        </w:rPr>
        <w:t>zasady rozwiązania umowy lub wprowadzania ograniczeń w jej wykonywaniu</w:t>
      </w:r>
      <w:r w:rsidR="004C255F" w:rsidRPr="00675800">
        <w:rPr>
          <w:rFonts w:cstheme="minorHAnsi"/>
        </w:rPr>
        <w:t xml:space="preserve"> </w:t>
      </w:r>
      <w:r w:rsidRPr="00675800">
        <w:rPr>
          <w:rFonts w:cstheme="minorHAnsi"/>
        </w:rPr>
        <w:t xml:space="preserve">w </w:t>
      </w:r>
      <w:proofErr w:type="gramStart"/>
      <w:r w:rsidRPr="00675800">
        <w:rPr>
          <w:rFonts w:cstheme="minorHAnsi"/>
        </w:rPr>
        <w:t>przypadku</w:t>
      </w:r>
      <w:proofErr w:type="gramEnd"/>
      <w:r w:rsidRPr="00675800">
        <w:rPr>
          <w:rFonts w:cstheme="minorHAnsi"/>
        </w:rPr>
        <w:t xml:space="preserve"> gdy, niezależnie od przyczyny, POB zaprzestanie lub zawiesi</w:t>
      </w:r>
      <w:r w:rsidR="004C255F" w:rsidRPr="00675800">
        <w:rPr>
          <w:rFonts w:cstheme="minorHAnsi"/>
        </w:rPr>
        <w:t xml:space="preserve"> </w:t>
      </w:r>
      <w:r w:rsidRPr="00675800">
        <w:rPr>
          <w:rFonts w:cstheme="minorHAnsi"/>
        </w:rPr>
        <w:t>działalność na</w:t>
      </w:r>
      <w:r w:rsidR="004C255F" w:rsidRPr="00675800">
        <w:rPr>
          <w:rFonts w:cstheme="minorHAnsi"/>
        </w:rPr>
        <w:t> </w:t>
      </w:r>
      <w:r w:rsidRPr="00675800">
        <w:rPr>
          <w:rFonts w:cstheme="minorHAnsi"/>
        </w:rPr>
        <w:t>RB w rozumieniu IRiESP,</w:t>
      </w:r>
    </w:p>
    <w:p w14:paraId="7E2E1E91" w14:textId="17E67862" w:rsidR="00E367F4" w:rsidRPr="00675800" w:rsidRDefault="00E367F4" w:rsidP="00B065D2">
      <w:pPr>
        <w:pStyle w:val="Akapitzlist"/>
        <w:numPr>
          <w:ilvl w:val="0"/>
          <w:numId w:val="10"/>
        </w:numPr>
        <w:autoSpaceDE w:val="0"/>
        <w:autoSpaceDN w:val="0"/>
        <w:adjustRightInd w:val="0"/>
        <w:spacing w:after="0" w:line="240" w:lineRule="auto"/>
        <w:ind w:left="1985"/>
        <w:rPr>
          <w:rFonts w:cstheme="minorHAnsi"/>
        </w:rPr>
      </w:pPr>
      <w:r w:rsidRPr="00675800">
        <w:rPr>
          <w:rFonts w:cstheme="minorHAnsi"/>
        </w:rPr>
        <w:t xml:space="preserve">zasady przekazywania przez </w:t>
      </w:r>
      <w:r w:rsidR="006E3417" w:rsidRPr="00675800">
        <w:rPr>
          <w:rFonts w:cstheme="minorHAnsi"/>
        </w:rPr>
        <w:t>ZEC Białogard</w:t>
      </w:r>
      <w:r w:rsidRPr="00675800">
        <w:rPr>
          <w:rFonts w:cstheme="minorHAnsi"/>
        </w:rPr>
        <w:t xml:space="preserve"> na MB przyporządkowane temu</w:t>
      </w:r>
      <w:r w:rsidR="004C255F" w:rsidRPr="00675800">
        <w:rPr>
          <w:rFonts w:cstheme="minorHAnsi"/>
        </w:rPr>
        <w:t xml:space="preserve"> </w:t>
      </w:r>
      <w:r w:rsidRPr="00675800">
        <w:rPr>
          <w:rFonts w:cstheme="minorHAnsi"/>
        </w:rPr>
        <w:t xml:space="preserve">POB, zagregowanych danych pomiarowych z obszaru </w:t>
      </w:r>
      <w:r w:rsidR="006E3417" w:rsidRPr="00675800">
        <w:rPr>
          <w:rFonts w:cstheme="minorHAnsi"/>
        </w:rPr>
        <w:t>ZEC Białogard</w:t>
      </w:r>
      <w:r w:rsidR="003A6B13">
        <w:rPr>
          <w:rFonts w:cstheme="minorHAnsi"/>
        </w:rPr>
        <w:t>.</w:t>
      </w:r>
    </w:p>
    <w:p w14:paraId="7E5896E0" w14:textId="2FA4221B" w:rsidR="00E367F4" w:rsidRPr="00675800" w:rsidRDefault="00E367F4" w:rsidP="002334CA">
      <w:pPr>
        <w:autoSpaceDE w:val="0"/>
        <w:autoSpaceDN w:val="0"/>
        <w:adjustRightInd w:val="0"/>
        <w:spacing w:after="0" w:line="240" w:lineRule="auto"/>
        <w:ind w:left="1560"/>
        <w:rPr>
          <w:rFonts w:cstheme="minorHAnsi"/>
        </w:rPr>
      </w:pPr>
      <w:r w:rsidRPr="00675800">
        <w:rPr>
          <w:rFonts w:cstheme="minorHAnsi"/>
        </w:rPr>
        <w:t>Jednocześnie w ramach ww. umowy, POB prowadzi bilansowanie handlowe</w:t>
      </w:r>
      <w:r w:rsidR="004C255F" w:rsidRPr="00675800">
        <w:rPr>
          <w:rFonts w:cstheme="minorHAnsi"/>
        </w:rPr>
        <w:t xml:space="preserve"> </w:t>
      </w:r>
      <w:r w:rsidRPr="00675800">
        <w:rPr>
          <w:rFonts w:cstheme="minorHAnsi"/>
        </w:rPr>
        <w:t xml:space="preserve">Sprzedawców </w:t>
      </w:r>
      <w:r w:rsidR="003A6B13" w:rsidRPr="00675800">
        <w:rPr>
          <w:rFonts w:cstheme="minorHAnsi"/>
        </w:rPr>
        <w:t>URD</w:t>
      </w:r>
      <w:r w:rsidR="003A6B13" w:rsidRPr="00E22A76">
        <w:rPr>
          <w:rFonts w:cstheme="minorHAnsi"/>
          <w:vertAlign w:val="subscript"/>
        </w:rPr>
        <w:t>W</w:t>
      </w:r>
      <w:r w:rsidR="003A6B13">
        <w:rPr>
          <w:rFonts w:cstheme="minorHAnsi"/>
        </w:rPr>
        <w:t xml:space="preserve"> i </w:t>
      </w:r>
      <w:r w:rsidR="003A6B13" w:rsidRPr="00675800">
        <w:rPr>
          <w:rFonts w:cstheme="minorHAnsi"/>
        </w:rPr>
        <w:t>URD</w:t>
      </w:r>
      <w:r w:rsidR="003A6B13">
        <w:rPr>
          <w:rFonts w:cstheme="minorHAnsi"/>
          <w:vertAlign w:val="subscript"/>
        </w:rPr>
        <w:t>ME</w:t>
      </w:r>
      <w:r w:rsidR="003A6B13" w:rsidRPr="00675800">
        <w:rPr>
          <w:rFonts w:cstheme="minorHAnsi"/>
        </w:rPr>
        <w:t xml:space="preserve"> </w:t>
      </w:r>
      <w:r w:rsidRPr="00675800">
        <w:rPr>
          <w:rFonts w:cstheme="minorHAnsi"/>
        </w:rPr>
        <w:t>przyłączonych do sieci OSDn, dla których POB świadczy</w:t>
      </w:r>
      <w:r w:rsidR="004C255F" w:rsidRPr="00675800">
        <w:rPr>
          <w:rFonts w:cstheme="minorHAnsi"/>
        </w:rPr>
        <w:t xml:space="preserve"> </w:t>
      </w:r>
      <w:r w:rsidRPr="00675800">
        <w:rPr>
          <w:rFonts w:cstheme="minorHAnsi"/>
        </w:rPr>
        <w:t>usługi bilansowania handlowego z obszaru OSDn.</w:t>
      </w:r>
    </w:p>
    <w:p w14:paraId="471634D5" w14:textId="1888D28C" w:rsidR="00E367F4" w:rsidRPr="00675800" w:rsidRDefault="00E367F4" w:rsidP="002334CA">
      <w:pPr>
        <w:pStyle w:val="Nagwek4"/>
      </w:pPr>
      <w:r w:rsidRPr="00675800">
        <w:t>Podmiot zamierzający sprzedawać energię elektryczną URD na obszarze działania</w:t>
      </w:r>
      <w:r w:rsidR="004C255F" w:rsidRPr="00675800">
        <w:t xml:space="preserve"> </w:t>
      </w:r>
      <w:r w:rsidR="006E3417" w:rsidRPr="00675800">
        <w:t>ZEC Białogard</w:t>
      </w:r>
      <w:r w:rsidRPr="00675800">
        <w:t xml:space="preserve">, zawiera z </w:t>
      </w:r>
      <w:r w:rsidR="006E3417" w:rsidRPr="00675800">
        <w:t>ZEC Białogard</w:t>
      </w:r>
      <w:r w:rsidRPr="00675800">
        <w:t xml:space="preserve"> jedną GUD na </w:t>
      </w:r>
      <w:proofErr w:type="gramStart"/>
      <w:r w:rsidRPr="00675800">
        <w:t>podstawie</w:t>
      </w:r>
      <w:proofErr w:type="gramEnd"/>
      <w:r w:rsidRPr="00675800">
        <w:t xml:space="preserve"> której może</w:t>
      </w:r>
      <w:r w:rsidR="004C255F" w:rsidRPr="00675800">
        <w:t xml:space="preserve"> </w:t>
      </w:r>
      <w:r w:rsidRPr="00675800">
        <w:t>pełnić funkcję Sprzedawcy. Podmiot ten może pełnić również funkcję Sprzedawcy</w:t>
      </w:r>
      <w:r w:rsidR="004C255F" w:rsidRPr="00675800">
        <w:t xml:space="preserve"> </w:t>
      </w:r>
      <w:r w:rsidRPr="00675800">
        <w:t>rezerwowego po określeniu tego faktu w GUD i złożeniu przez tego sprzedawcę do</w:t>
      </w:r>
      <w:r w:rsidR="004C255F" w:rsidRPr="00675800">
        <w:t xml:space="preserve"> </w:t>
      </w:r>
      <w:r w:rsidR="006E3417" w:rsidRPr="00675800">
        <w:t>ZEC Białogard</w:t>
      </w:r>
      <w:r w:rsidRPr="00675800">
        <w:t xml:space="preserve"> oferty sprzedaży rezerwowej. GUD reguluje kompleksowo stosunki</w:t>
      </w:r>
      <w:r w:rsidR="004C255F" w:rsidRPr="00675800">
        <w:t xml:space="preserve"> </w:t>
      </w:r>
      <w:r w:rsidRPr="00675800">
        <w:t xml:space="preserve">pomiędzy podmiotem jako Sprzedawcą a </w:t>
      </w:r>
      <w:r w:rsidR="006E3417" w:rsidRPr="00675800">
        <w:t>ZEC Białogard</w:t>
      </w:r>
      <w:r w:rsidRPr="00675800">
        <w:t xml:space="preserve"> oraz określa warunki</w:t>
      </w:r>
      <w:r w:rsidR="004C255F" w:rsidRPr="00675800">
        <w:t xml:space="preserve"> </w:t>
      </w:r>
      <w:r w:rsidRPr="00675800">
        <w:t>realizacji umów sprzedaży energii elektrycznej dla wszystkich URD przyłączonych</w:t>
      </w:r>
      <w:r w:rsidR="004C255F" w:rsidRPr="00675800">
        <w:t xml:space="preserve"> </w:t>
      </w:r>
      <w:r w:rsidRPr="00675800">
        <w:t xml:space="preserve">do sieci dystrybucyjnej </w:t>
      </w:r>
      <w:r w:rsidR="006E3417" w:rsidRPr="00675800">
        <w:t>ZEC Białogard</w:t>
      </w:r>
      <w:r w:rsidRPr="00675800">
        <w:t>, którym ten Sprzedawca będzie sprzedawać</w:t>
      </w:r>
      <w:r w:rsidR="004C255F" w:rsidRPr="00675800">
        <w:t xml:space="preserve"> </w:t>
      </w:r>
      <w:r w:rsidRPr="00675800">
        <w:t>energię elektryczną na podstawie umowy sprzedaży. GUD powinna spełniać</w:t>
      </w:r>
      <w:r w:rsidR="004C255F" w:rsidRPr="00675800">
        <w:t xml:space="preserve"> </w:t>
      </w:r>
      <w:r w:rsidRPr="00675800">
        <w:t>wymagania określone w ustawie Prawo energetyczne oraz zawierać co najmniej</w:t>
      </w:r>
      <w:r w:rsidR="004C255F" w:rsidRPr="00675800">
        <w:t xml:space="preserve"> </w:t>
      </w:r>
      <w:r w:rsidRPr="00675800">
        <w:t>następujące elementy:</w:t>
      </w:r>
    </w:p>
    <w:p w14:paraId="2066BB26" w14:textId="10DEDB5C" w:rsidR="00E367F4" w:rsidRPr="00675800" w:rsidRDefault="00E367F4" w:rsidP="00B065D2">
      <w:pPr>
        <w:pStyle w:val="Akapitzlist"/>
        <w:numPr>
          <w:ilvl w:val="0"/>
          <w:numId w:val="11"/>
        </w:numPr>
        <w:autoSpaceDE w:val="0"/>
        <w:autoSpaceDN w:val="0"/>
        <w:adjustRightInd w:val="0"/>
        <w:spacing w:after="0" w:line="240" w:lineRule="auto"/>
        <w:ind w:left="1985"/>
        <w:rPr>
          <w:rFonts w:cstheme="minorHAnsi"/>
        </w:rPr>
      </w:pPr>
      <w:r w:rsidRPr="00675800">
        <w:rPr>
          <w:rFonts w:cstheme="minorHAnsi"/>
        </w:rPr>
        <w:t>wskazanie wybranego przez Sprzedawcę POB, który ma zawartą umowę</w:t>
      </w:r>
      <w:r w:rsidR="004C255F" w:rsidRPr="00675800">
        <w:rPr>
          <w:rFonts w:cstheme="minorHAnsi"/>
        </w:rPr>
        <w:t xml:space="preserve"> </w:t>
      </w:r>
      <w:r w:rsidRPr="00675800">
        <w:rPr>
          <w:rFonts w:cstheme="minorHAnsi"/>
        </w:rPr>
        <w:t xml:space="preserve">dystrybucyjną z </w:t>
      </w:r>
      <w:r w:rsidR="006E3417" w:rsidRPr="00675800">
        <w:rPr>
          <w:rFonts w:cstheme="minorHAnsi"/>
        </w:rPr>
        <w:t>ZEC Białogard</w:t>
      </w:r>
      <w:r w:rsidRPr="00675800">
        <w:rPr>
          <w:rFonts w:cstheme="minorHAnsi"/>
        </w:rPr>
        <w:t>,</w:t>
      </w:r>
    </w:p>
    <w:p w14:paraId="7A08F97D" w14:textId="12DE6967" w:rsidR="00E367F4" w:rsidRPr="00675800" w:rsidRDefault="00E367F4" w:rsidP="00B065D2">
      <w:pPr>
        <w:pStyle w:val="Akapitzlist"/>
        <w:numPr>
          <w:ilvl w:val="0"/>
          <w:numId w:val="11"/>
        </w:numPr>
        <w:autoSpaceDE w:val="0"/>
        <w:autoSpaceDN w:val="0"/>
        <w:adjustRightInd w:val="0"/>
        <w:spacing w:after="0" w:line="240" w:lineRule="auto"/>
        <w:ind w:left="1985"/>
        <w:rPr>
          <w:rFonts w:cstheme="minorHAnsi"/>
        </w:rPr>
      </w:pPr>
      <w:r w:rsidRPr="00675800">
        <w:rPr>
          <w:rFonts w:cstheme="minorHAnsi"/>
        </w:rPr>
        <w:t xml:space="preserve">zasady zaprzestania lub ograniczenia świadczenia usług dystrybucji przez </w:t>
      </w:r>
      <w:r w:rsidR="004C255F" w:rsidRPr="00675800">
        <w:rPr>
          <w:rFonts w:cstheme="minorHAnsi"/>
        </w:rPr>
        <w:t>ZEC Białogard</w:t>
      </w:r>
      <w:r w:rsidRPr="00675800">
        <w:rPr>
          <w:rFonts w:cstheme="minorHAnsi"/>
        </w:rPr>
        <w:t>,</w:t>
      </w:r>
    </w:p>
    <w:p w14:paraId="61B87B17" w14:textId="4DAB1F21" w:rsidR="00E367F4" w:rsidRPr="00675800" w:rsidRDefault="00E367F4" w:rsidP="00B065D2">
      <w:pPr>
        <w:pStyle w:val="Akapitzlist"/>
        <w:numPr>
          <w:ilvl w:val="0"/>
          <w:numId w:val="11"/>
        </w:numPr>
        <w:autoSpaceDE w:val="0"/>
        <w:autoSpaceDN w:val="0"/>
        <w:adjustRightInd w:val="0"/>
        <w:spacing w:after="0" w:line="240" w:lineRule="auto"/>
        <w:ind w:left="1985"/>
        <w:rPr>
          <w:rFonts w:cstheme="minorHAnsi"/>
        </w:rPr>
      </w:pPr>
      <w:r w:rsidRPr="00675800">
        <w:rPr>
          <w:rFonts w:cstheme="minorHAnsi"/>
        </w:rPr>
        <w:t xml:space="preserve">osoby upoważnione do kontaktu z </w:t>
      </w:r>
      <w:r w:rsidR="006E3417" w:rsidRPr="00675800">
        <w:rPr>
          <w:rFonts w:cstheme="minorHAnsi"/>
        </w:rPr>
        <w:t>ZEC Białogard</w:t>
      </w:r>
      <w:r w:rsidRPr="00675800">
        <w:rPr>
          <w:rFonts w:cstheme="minorHAnsi"/>
        </w:rPr>
        <w:t xml:space="preserve"> oraz Sprzedawcą, a także ich</w:t>
      </w:r>
      <w:r w:rsidR="004C255F" w:rsidRPr="00675800">
        <w:rPr>
          <w:rFonts w:cstheme="minorHAnsi"/>
        </w:rPr>
        <w:t xml:space="preserve"> </w:t>
      </w:r>
      <w:r w:rsidRPr="00675800">
        <w:rPr>
          <w:rFonts w:cstheme="minorHAnsi"/>
        </w:rPr>
        <w:t>dane teleadresowe,</w:t>
      </w:r>
    </w:p>
    <w:p w14:paraId="2B257181" w14:textId="654DD0AE" w:rsidR="00E367F4" w:rsidRPr="00675800" w:rsidRDefault="00E367F4" w:rsidP="00B065D2">
      <w:pPr>
        <w:pStyle w:val="Akapitzlist"/>
        <w:numPr>
          <w:ilvl w:val="0"/>
          <w:numId w:val="11"/>
        </w:numPr>
        <w:autoSpaceDE w:val="0"/>
        <w:autoSpaceDN w:val="0"/>
        <w:adjustRightInd w:val="0"/>
        <w:spacing w:after="0" w:line="240" w:lineRule="auto"/>
        <w:ind w:left="1985"/>
        <w:rPr>
          <w:rFonts w:cstheme="minorHAnsi"/>
        </w:rPr>
      </w:pPr>
      <w:r w:rsidRPr="00675800">
        <w:rPr>
          <w:rFonts w:cstheme="minorHAnsi"/>
        </w:rPr>
        <w:t xml:space="preserve">ogólne zasady wymiany danych i informacji pomiędzy </w:t>
      </w:r>
      <w:r w:rsidR="006E3417" w:rsidRPr="00675800">
        <w:rPr>
          <w:rFonts w:cstheme="minorHAnsi"/>
        </w:rPr>
        <w:t>ZEC Białogard</w:t>
      </w:r>
      <w:r w:rsidR="004C255F" w:rsidRPr="00675800">
        <w:rPr>
          <w:rFonts w:cstheme="minorHAnsi"/>
        </w:rPr>
        <w:t xml:space="preserve"> </w:t>
      </w:r>
      <w:r w:rsidRPr="00675800">
        <w:rPr>
          <w:rFonts w:cstheme="minorHAnsi"/>
        </w:rPr>
        <w:t>a Sprzedawcą,</w:t>
      </w:r>
    </w:p>
    <w:p w14:paraId="219AB8CF" w14:textId="67C88F8D" w:rsidR="00E367F4" w:rsidRPr="00675800" w:rsidRDefault="00E367F4" w:rsidP="00B065D2">
      <w:pPr>
        <w:pStyle w:val="Akapitzlist"/>
        <w:numPr>
          <w:ilvl w:val="0"/>
          <w:numId w:val="11"/>
        </w:numPr>
        <w:autoSpaceDE w:val="0"/>
        <w:autoSpaceDN w:val="0"/>
        <w:adjustRightInd w:val="0"/>
        <w:spacing w:after="0" w:line="240" w:lineRule="auto"/>
        <w:ind w:left="1985"/>
        <w:rPr>
          <w:rFonts w:cstheme="minorHAnsi"/>
        </w:rPr>
      </w:pPr>
      <w:r w:rsidRPr="00675800">
        <w:rPr>
          <w:rFonts w:cstheme="minorHAnsi"/>
        </w:rPr>
        <w:t xml:space="preserve">zobowiązanie Sprzedawcy do niezwłocznego informowania </w:t>
      </w:r>
      <w:r w:rsidR="006E3417" w:rsidRPr="00675800">
        <w:rPr>
          <w:rFonts w:cstheme="minorHAnsi"/>
        </w:rPr>
        <w:t>ZEC Białogard</w:t>
      </w:r>
      <w:r w:rsidR="004C255F" w:rsidRPr="00675800">
        <w:rPr>
          <w:rFonts w:cstheme="minorHAnsi"/>
        </w:rPr>
        <w:t xml:space="preserve"> </w:t>
      </w:r>
      <w:r w:rsidRPr="00675800">
        <w:rPr>
          <w:rFonts w:cstheme="minorHAnsi"/>
        </w:rPr>
        <w:t>o utracie wskazanego POB, w tym w wyniku zaprzestania lub zawieszenia jego</w:t>
      </w:r>
      <w:r w:rsidR="004C255F" w:rsidRPr="00675800">
        <w:rPr>
          <w:rFonts w:cstheme="minorHAnsi"/>
        </w:rPr>
        <w:t xml:space="preserve"> </w:t>
      </w:r>
      <w:r w:rsidRPr="00675800">
        <w:rPr>
          <w:rFonts w:cstheme="minorHAnsi"/>
        </w:rPr>
        <w:t xml:space="preserve">działalności na RB, w rozumieniu </w:t>
      </w:r>
      <w:r w:rsidR="00F552DB" w:rsidRPr="00675800">
        <w:rPr>
          <w:rFonts w:cstheme="minorHAnsi"/>
        </w:rPr>
        <w:t>WDB</w:t>
      </w:r>
      <w:r w:rsidRPr="00675800">
        <w:rPr>
          <w:rFonts w:cstheme="minorHAnsi"/>
        </w:rPr>
        <w:t>,</w:t>
      </w:r>
    </w:p>
    <w:p w14:paraId="5C63063E" w14:textId="3D2CB8B9" w:rsidR="00E367F4" w:rsidRPr="00675800" w:rsidRDefault="00E367F4" w:rsidP="00B065D2">
      <w:pPr>
        <w:pStyle w:val="Akapitzlist"/>
        <w:numPr>
          <w:ilvl w:val="0"/>
          <w:numId w:val="11"/>
        </w:numPr>
        <w:autoSpaceDE w:val="0"/>
        <w:autoSpaceDN w:val="0"/>
        <w:adjustRightInd w:val="0"/>
        <w:spacing w:after="0" w:line="240" w:lineRule="auto"/>
        <w:ind w:left="1985"/>
        <w:rPr>
          <w:rFonts w:cstheme="minorHAnsi"/>
        </w:rPr>
      </w:pPr>
      <w:r w:rsidRPr="00675800">
        <w:rPr>
          <w:rFonts w:cstheme="minorHAnsi"/>
        </w:rPr>
        <w:t>zasady rozwiązania i ograniczania realizacji umowy, w tym, w przypadku</w:t>
      </w:r>
      <w:r w:rsidR="004C255F" w:rsidRPr="00675800">
        <w:rPr>
          <w:rFonts w:cstheme="minorHAnsi"/>
        </w:rPr>
        <w:t xml:space="preserve"> </w:t>
      </w:r>
      <w:r w:rsidRPr="00675800">
        <w:rPr>
          <w:rFonts w:cstheme="minorHAnsi"/>
        </w:rPr>
        <w:t>zaprzestania działalności przez POB Sprzedawcy.</w:t>
      </w:r>
    </w:p>
    <w:p w14:paraId="31130038" w14:textId="484D3D76" w:rsidR="00E367F4" w:rsidRPr="00675800" w:rsidRDefault="00E367F4" w:rsidP="002334CA">
      <w:pPr>
        <w:pStyle w:val="Nagwek4"/>
      </w:pPr>
      <w:r w:rsidRPr="00675800">
        <w:lastRenderedPageBreak/>
        <w:t xml:space="preserve">Podmiot zamierzający sprzedawać energię elektryczną </w:t>
      </w:r>
      <w:r w:rsidR="006A27D1" w:rsidRPr="00675800">
        <w:t xml:space="preserve">URD będących odbiorcami </w:t>
      </w:r>
      <w:r w:rsidR="00DA2249" w:rsidRPr="00675800">
        <w:t>końcowymi, w tym prosumentami, na podstawie umów kompleksowych, zawiera z ZEC Białogard jedną GUD-K na podstawie której może pełnić funkcję sprzedawcy usługi kompleksowej.</w:t>
      </w:r>
      <w:r w:rsidRPr="00675800">
        <w:t xml:space="preserve"> GUD-k określa warunki realizacji umów kompleksowych dla ww.</w:t>
      </w:r>
      <w:r w:rsidR="004C255F" w:rsidRPr="00675800">
        <w:t xml:space="preserve"> </w:t>
      </w:r>
      <w:r w:rsidRPr="00675800">
        <w:t>URD, którym ten Sprzedawca będzie świadczyć usługę kompleksową. GUD-k</w:t>
      </w:r>
      <w:r w:rsidR="004C255F" w:rsidRPr="00675800">
        <w:t xml:space="preserve"> </w:t>
      </w:r>
      <w:r w:rsidRPr="00675800">
        <w:t>powinna spełniać wymagania określone w ustawie Prawo energetyczne oraz</w:t>
      </w:r>
      <w:r w:rsidR="004C255F" w:rsidRPr="00675800">
        <w:t xml:space="preserve"> </w:t>
      </w:r>
      <w:r w:rsidRPr="00675800">
        <w:t>zawierać co najmniej następujące elementy:</w:t>
      </w:r>
    </w:p>
    <w:p w14:paraId="25BF9BB5" w14:textId="209BC2D5" w:rsidR="00E367F4" w:rsidRPr="00675800" w:rsidRDefault="00E367F4" w:rsidP="00B065D2">
      <w:pPr>
        <w:pStyle w:val="Akapitzlist"/>
        <w:numPr>
          <w:ilvl w:val="0"/>
          <w:numId w:val="12"/>
        </w:numPr>
        <w:autoSpaceDE w:val="0"/>
        <w:autoSpaceDN w:val="0"/>
        <w:adjustRightInd w:val="0"/>
        <w:spacing w:after="0" w:line="240" w:lineRule="auto"/>
        <w:ind w:left="1985"/>
        <w:rPr>
          <w:rFonts w:cstheme="minorHAnsi"/>
        </w:rPr>
      </w:pPr>
      <w:r w:rsidRPr="00675800">
        <w:rPr>
          <w:rFonts w:cstheme="minorHAnsi"/>
        </w:rPr>
        <w:t>wskazanie wybranego przez Sprzedawcę POB, który ma zawartą umowę</w:t>
      </w:r>
      <w:r w:rsidR="004C255F" w:rsidRPr="00675800">
        <w:rPr>
          <w:rFonts w:cstheme="minorHAnsi"/>
        </w:rPr>
        <w:t xml:space="preserve"> </w:t>
      </w:r>
      <w:r w:rsidRPr="00675800">
        <w:rPr>
          <w:rFonts w:cstheme="minorHAnsi"/>
        </w:rPr>
        <w:t xml:space="preserve">dystrybucyjną z </w:t>
      </w:r>
      <w:r w:rsidR="006E3417" w:rsidRPr="00675800">
        <w:rPr>
          <w:rFonts w:cstheme="minorHAnsi"/>
        </w:rPr>
        <w:t>ZEC Białogard</w:t>
      </w:r>
      <w:r w:rsidRPr="00675800">
        <w:rPr>
          <w:rFonts w:cstheme="minorHAnsi"/>
        </w:rPr>
        <w:t>,</w:t>
      </w:r>
    </w:p>
    <w:p w14:paraId="23E3B363" w14:textId="04BE8576" w:rsidR="00E367F4" w:rsidRPr="00675800" w:rsidRDefault="00E367F4" w:rsidP="00B065D2">
      <w:pPr>
        <w:pStyle w:val="Akapitzlist"/>
        <w:numPr>
          <w:ilvl w:val="0"/>
          <w:numId w:val="12"/>
        </w:numPr>
        <w:autoSpaceDE w:val="0"/>
        <w:autoSpaceDN w:val="0"/>
        <w:adjustRightInd w:val="0"/>
        <w:spacing w:after="0" w:line="240" w:lineRule="auto"/>
        <w:ind w:left="1985"/>
        <w:rPr>
          <w:rFonts w:cstheme="minorHAnsi"/>
        </w:rPr>
      </w:pPr>
      <w:r w:rsidRPr="00675800">
        <w:rPr>
          <w:rFonts w:cstheme="minorHAnsi"/>
        </w:rPr>
        <w:t xml:space="preserve">zasady zaprzestania lub ograniczania świadczenia usług dystrybucji przez </w:t>
      </w:r>
      <w:r w:rsidR="00373486" w:rsidRPr="00675800">
        <w:rPr>
          <w:rFonts w:cstheme="minorHAnsi"/>
        </w:rPr>
        <w:t xml:space="preserve">ZEC </w:t>
      </w:r>
      <w:r w:rsidR="0000169A" w:rsidRPr="00675800">
        <w:rPr>
          <w:rFonts w:cstheme="minorHAnsi"/>
        </w:rPr>
        <w:t>Białogard</w:t>
      </w:r>
      <w:r w:rsidRPr="00675800">
        <w:rPr>
          <w:rFonts w:cstheme="minorHAnsi"/>
        </w:rPr>
        <w:t>,</w:t>
      </w:r>
    </w:p>
    <w:p w14:paraId="62659992" w14:textId="64386472" w:rsidR="00E367F4" w:rsidRPr="00675800" w:rsidRDefault="00E367F4" w:rsidP="00B065D2">
      <w:pPr>
        <w:pStyle w:val="Akapitzlist"/>
        <w:numPr>
          <w:ilvl w:val="0"/>
          <w:numId w:val="12"/>
        </w:numPr>
        <w:autoSpaceDE w:val="0"/>
        <w:autoSpaceDN w:val="0"/>
        <w:adjustRightInd w:val="0"/>
        <w:spacing w:after="0" w:line="240" w:lineRule="auto"/>
        <w:ind w:left="1985"/>
        <w:rPr>
          <w:rFonts w:cstheme="minorHAnsi"/>
        </w:rPr>
      </w:pPr>
      <w:r w:rsidRPr="00675800">
        <w:rPr>
          <w:rFonts w:cstheme="minorHAnsi"/>
        </w:rPr>
        <w:t xml:space="preserve">warunki świadczenia przez </w:t>
      </w:r>
      <w:r w:rsidR="006E3417" w:rsidRPr="00675800">
        <w:rPr>
          <w:rFonts w:cstheme="minorHAnsi"/>
        </w:rPr>
        <w:t>ZEC Białogard</w:t>
      </w:r>
      <w:r w:rsidRPr="00675800">
        <w:rPr>
          <w:rFonts w:cstheme="minorHAnsi"/>
        </w:rPr>
        <w:t xml:space="preserve"> usług dystrybucji URD posiadającym</w:t>
      </w:r>
      <w:r w:rsidR="004C255F" w:rsidRPr="00675800">
        <w:rPr>
          <w:rFonts w:cstheme="minorHAnsi"/>
        </w:rPr>
        <w:t xml:space="preserve"> </w:t>
      </w:r>
      <w:r w:rsidRPr="00675800">
        <w:rPr>
          <w:rFonts w:cstheme="minorHAnsi"/>
        </w:rPr>
        <w:t>zawarte umowy kompleksowe ze Sprzedawcą,</w:t>
      </w:r>
    </w:p>
    <w:p w14:paraId="0D8349FA" w14:textId="5D9B9C7A" w:rsidR="00E367F4" w:rsidRPr="00675800" w:rsidRDefault="00E367F4" w:rsidP="00B065D2">
      <w:pPr>
        <w:pStyle w:val="Akapitzlist"/>
        <w:numPr>
          <w:ilvl w:val="0"/>
          <w:numId w:val="12"/>
        </w:numPr>
        <w:autoSpaceDE w:val="0"/>
        <w:autoSpaceDN w:val="0"/>
        <w:adjustRightInd w:val="0"/>
        <w:spacing w:after="0" w:line="240" w:lineRule="auto"/>
        <w:ind w:left="1985"/>
        <w:rPr>
          <w:rFonts w:cstheme="minorHAnsi"/>
        </w:rPr>
      </w:pPr>
      <w:r w:rsidRPr="00675800">
        <w:rPr>
          <w:rFonts w:cstheme="minorHAnsi"/>
        </w:rPr>
        <w:t xml:space="preserve">warunki i zasady prowadzenia rozliczeń pomiędzy </w:t>
      </w:r>
      <w:r w:rsidR="006E3417" w:rsidRPr="00675800">
        <w:rPr>
          <w:rFonts w:cstheme="minorHAnsi"/>
        </w:rPr>
        <w:t>ZEC Białogard</w:t>
      </w:r>
      <w:r w:rsidRPr="00675800">
        <w:rPr>
          <w:rFonts w:cstheme="minorHAnsi"/>
        </w:rPr>
        <w:t xml:space="preserve"> a</w:t>
      </w:r>
      <w:r w:rsidR="004C255F" w:rsidRPr="00675800">
        <w:rPr>
          <w:rFonts w:cstheme="minorHAnsi"/>
        </w:rPr>
        <w:t xml:space="preserve"> </w:t>
      </w:r>
      <w:r w:rsidRPr="00675800">
        <w:rPr>
          <w:rFonts w:cstheme="minorHAnsi"/>
        </w:rPr>
        <w:t>Sprzedawcą,</w:t>
      </w:r>
    </w:p>
    <w:p w14:paraId="00B9B2E6" w14:textId="2180E92F" w:rsidR="00E367F4" w:rsidRPr="00675800" w:rsidRDefault="00E367F4" w:rsidP="00B065D2">
      <w:pPr>
        <w:pStyle w:val="Akapitzlist"/>
        <w:numPr>
          <w:ilvl w:val="0"/>
          <w:numId w:val="12"/>
        </w:numPr>
        <w:autoSpaceDE w:val="0"/>
        <w:autoSpaceDN w:val="0"/>
        <w:adjustRightInd w:val="0"/>
        <w:spacing w:after="0" w:line="240" w:lineRule="auto"/>
        <w:ind w:left="1985"/>
        <w:rPr>
          <w:rFonts w:cstheme="minorHAnsi"/>
        </w:rPr>
      </w:pPr>
      <w:r w:rsidRPr="00675800">
        <w:rPr>
          <w:rFonts w:cstheme="minorHAnsi"/>
        </w:rPr>
        <w:t>zasady zabezpieczeń należytego wykonania GUD-k,</w:t>
      </w:r>
    </w:p>
    <w:p w14:paraId="70F2264C" w14:textId="02711EA5" w:rsidR="00E367F4" w:rsidRPr="00675800" w:rsidRDefault="00E367F4" w:rsidP="00B065D2">
      <w:pPr>
        <w:pStyle w:val="Akapitzlist"/>
        <w:numPr>
          <w:ilvl w:val="0"/>
          <w:numId w:val="12"/>
        </w:numPr>
        <w:autoSpaceDE w:val="0"/>
        <w:autoSpaceDN w:val="0"/>
        <w:adjustRightInd w:val="0"/>
        <w:spacing w:after="0" w:line="240" w:lineRule="auto"/>
        <w:ind w:left="1985"/>
        <w:rPr>
          <w:rFonts w:cstheme="minorHAnsi"/>
        </w:rPr>
      </w:pPr>
      <w:r w:rsidRPr="00675800">
        <w:rPr>
          <w:rFonts w:cstheme="minorHAnsi"/>
        </w:rPr>
        <w:t xml:space="preserve">ogólne zasady wymiany danych i informacji pomiędzy </w:t>
      </w:r>
      <w:r w:rsidR="006E3417" w:rsidRPr="00675800">
        <w:rPr>
          <w:rFonts w:cstheme="minorHAnsi"/>
        </w:rPr>
        <w:t>ZEC Białogard</w:t>
      </w:r>
      <w:r w:rsidR="004C255F" w:rsidRPr="00675800">
        <w:rPr>
          <w:rFonts w:cstheme="minorHAnsi"/>
        </w:rPr>
        <w:t xml:space="preserve"> </w:t>
      </w:r>
      <w:r w:rsidRPr="00675800">
        <w:rPr>
          <w:rFonts w:cstheme="minorHAnsi"/>
        </w:rPr>
        <w:t>a Sprzedawcą,</w:t>
      </w:r>
    </w:p>
    <w:p w14:paraId="5CD9ED7C" w14:textId="7E5574BD" w:rsidR="00E367F4" w:rsidRPr="00675800" w:rsidRDefault="00E367F4" w:rsidP="00B065D2">
      <w:pPr>
        <w:pStyle w:val="Akapitzlist"/>
        <w:numPr>
          <w:ilvl w:val="0"/>
          <w:numId w:val="12"/>
        </w:numPr>
        <w:autoSpaceDE w:val="0"/>
        <w:autoSpaceDN w:val="0"/>
        <w:adjustRightInd w:val="0"/>
        <w:spacing w:after="0" w:line="240" w:lineRule="auto"/>
        <w:ind w:left="1985"/>
        <w:rPr>
          <w:rFonts w:cstheme="minorHAnsi"/>
        </w:rPr>
      </w:pPr>
      <w:r w:rsidRPr="00675800">
        <w:rPr>
          <w:rFonts w:cstheme="minorHAnsi"/>
        </w:rPr>
        <w:t xml:space="preserve">osoby upoważnione do kontaktu z </w:t>
      </w:r>
      <w:r w:rsidR="006E3417" w:rsidRPr="00675800">
        <w:rPr>
          <w:rFonts w:cstheme="minorHAnsi"/>
        </w:rPr>
        <w:t>ZEC Białogard</w:t>
      </w:r>
      <w:r w:rsidRPr="00675800">
        <w:rPr>
          <w:rFonts w:cstheme="minorHAnsi"/>
        </w:rPr>
        <w:t xml:space="preserve"> oraz Sprzedawcą, a także ich</w:t>
      </w:r>
      <w:r w:rsidR="004C255F" w:rsidRPr="00675800">
        <w:rPr>
          <w:rFonts w:cstheme="minorHAnsi"/>
        </w:rPr>
        <w:t xml:space="preserve"> </w:t>
      </w:r>
      <w:r w:rsidRPr="00675800">
        <w:rPr>
          <w:rFonts w:cstheme="minorHAnsi"/>
        </w:rPr>
        <w:t>dane teleadresowe,</w:t>
      </w:r>
    </w:p>
    <w:p w14:paraId="21E32559" w14:textId="4C8CAAC0" w:rsidR="00E367F4" w:rsidRPr="00675800" w:rsidRDefault="00E367F4" w:rsidP="00B065D2">
      <w:pPr>
        <w:pStyle w:val="Akapitzlist"/>
        <w:numPr>
          <w:ilvl w:val="0"/>
          <w:numId w:val="12"/>
        </w:numPr>
        <w:autoSpaceDE w:val="0"/>
        <w:autoSpaceDN w:val="0"/>
        <w:adjustRightInd w:val="0"/>
        <w:spacing w:after="0" w:line="240" w:lineRule="auto"/>
        <w:ind w:left="1985"/>
        <w:rPr>
          <w:rFonts w:cstheme="minorHAnsi"/>
        </w:rPr>
      </w:pPr>
      <w:r w:rsidRPr="00675800">
        <w:rPr>
          <w:rFonts w:cstheme="minorHAnsi"/>
        </w:rPr>
        <w:t xml:space="preserve">zobowiązanie Sprzedawcy do niezwłocznego informowania </w:t>
      </w:r>
      <w:r w:rsidR="006E3417" w:rsidRPr="00675800">
        <w:rPr>
          <w:rFonts w:cstheme="minorHAnsi"/>
        </w:rPr>
        <w:t>ZEC Białogard</w:t>
      </w:r>
      <w:r w:rsidR="004C255F" w:rsidRPr="00675800">
        <w:rPr>
          <w:rFonts w:cstheme="minorHAnsi"/>
        </w:rPr>
        <w:t xml:space="preserve"> </w:t>
      </w:r>
      <w:r w:rsidRPr="00675800">
        <w:rPr>
          <w:rFonts w:cstheme="minorHAnsi"/>
        </w:rPr>
        <w:t>o utracie wskazanego POB, w tym w wyniku zaprzestania lub zawieszenia jego</w:t>
      </w:r>
      <w:r w:rsidR="004C255F" w:rsidRPr="00675800">
        <w:rPr>
          <w:rFonts w:cstheme="minorHAnsi"/>
        </w:rPr>
        <w:t xml:space="preserve"> </w:t>
      </w:r>
      <w:r w:rsidRPr="00675800">
        <w:rPr>
          <w:rFonts w:cstheme="minorHAnsi"/>
        </w:rPr>
        <w:t xml:space="preserve">działalności na RB, w rozumieniu </w:t>
      </w:r>
      <w:r w:rsidR="00C74069" w:rsidRPr="00675800">
        <w:rPr>
          <w:rFonts w:cstheme="minorHAnsi"/>
        </w:rPr>
        <w:t>WDB</w:t>
      </w:r>
      <w:r w:rsidRPr="00675800">
        <w:rPr>
          <w:rFonts w:cstheme="minorHAnsi"/>
        </w:rPr>
        <w:t>,</w:t>
      </w:r>
    </w:p>
    <w:p w14:paraId="3D4EFE74" w14:textId="44C6FF14" w:rsidR="00E367F4" w:rsidRPr="00675800" w:rsidRDefault="00E367F4" w:rsidP="00B065D2">
      <w:pPr>
        <w:pStyle w:val="Akapitzlist"/>
        <w:numPr>
          <w:ilvl w:val="0"/>
          <w:numId w:val="12"/>
        </w:numPr>
        <w:autoSpaceDE w:val="0"/>
        <w:autoSpaceDN w:val="0"/>
        <w:adjustRightInd w:val="0"/>
        <w:spacing w:after="0" w:line="240" w:lineRule="auto"/>
        <w:ind w:left="1985"/>
        <w:rPr>
          <w:rFonts w:cstheme="minorHAnsi"/>
        </w:rPr>
      </w:pPr>
      <w:r w:rsidRPr="00675800">
        <w:rPr>
          <w:rFonts w:cstheme="minorHAnsi"/>
        </w:rPr>
        <w:t>zasady rozwiązania i ograniczania realizacji umowy, w tym, w przypadku</w:t>
      </w:r>
      <w:r w:rsidR="004C255F" w:rsidRPr="00675800">
        <w:rPr>
          <w:rFonts w:cstheme="minorHAnsi"/>
        </w:rPr>
        <w:t xml:space="preserve"> </w:t>
      </w:r>
      <w:r w:rsidRPr="00675800">
        <w:rPr>
          <w:rFonts w:cstheme="minorHAnsi"/>
        </w:rPr>
        <w:t>zaprzestania działalności przez POB Sprzedawcy,</w:t>
      </w:r>
    </w:p>
    <w:p w14:paraId="1A84788B" w14:textId="2636F69B" w:rsidR="00E367F4" w:rsidRPr="00675800" w:rsidRDefault="00E367F4" w:rsidP="00B065D2">
      <w:pPr>
        <w:pStyle w:val="Akapitzlist"/>
        <w:numPr>
          <w:ilvl w:val="0"/>
          <w:numId w:val="12"/>
        </w:numPr>
        <w:autoSpaceDE w:val="0"/>
        <w:autoSpaceDN w:val="0"/>
        <w:adjustRightInd w:val="0"/>
        <w:spacing w:after="0" w:line="240" w:lineRule="auto"/>
        <w:ind w:left="1985"/>
        <w:rPr>
          <w:rFonts w:cstheme="minorHAnsi"/>
        </w:rPr>
      </w:pPr>
      <w:r w:rsidRPr="00675800">
        <w:rPr>
          <w:rFonts w:cstheme="minorHAnsi"/>
        </w:rPr>
        <w:t>zasady i warunki świadczenia rezerwowej usługi kompleksowej.</w:t>
      </w:r>
    </w:p>
    <w:p w14:paraId="1CD93056" w14:textId="555FFE7B" w:rsidR="00E367F4" w:rsidRPr="00675800" w:rsidRDefault="00E367F4" w:rsidP="002334CA">
      <w:pPr>
        <w:pStyle w:val="Nagwek4"/>
      </w:pPr>
      <w:r w:rsidRPr="00675800">
        <w:t>W celu realizacji obowiązków w zakresie współpracy z OSP, o których mowa</w:t>
      </w:r>
      <w:r w:rsidR="004C255F" w:rsidRPr="00675800">
        <w:t xml:space="preserve"> </w:t>
      </w:r>
      <w:r w:rsidRPr="00675800">
        <w:t xml:space="preserve">w pkt. </w:t>
      </w:r>
      <w:r w:rsidR="00F76498">
        <w:t>A</w:t>
      </w:r>
      <w:r w:rsidRPr="00675800">
        <w:t xml:space="preserve">.1.4., OSDn dla obszaru swojej sieci dystrybucyjnej zawiera z </w:t>
      </w:r>
      <w:r w:rsidR="004C255F" w:rsidRPr="00675800">
        <w:t>OSDp</w:t>
      </w:r>
      <w:r w:rsidRPr="00675800">
        <w:t xml:space="preserve"> umowę. Umowa ta powinna zawierać co najmniej następujące elementy:</w:t>
      </w:r>
    </w:p>
    <w:p w14:paraId="58F67C82" w14:textId="27001DE1" w:rsidR="00E367F4" w:rsidRPr="00675800" w:rsidRDefault="00E367F4" w:rsidP="00B065D2">
      <w:pPr>
        <w:pStyle w:val="Akapitzlist"/>
        <w:numPr>
          <w:ilvl w:val="0"/>
          <w:numId w:val="13"/>
        </w:numPr>
        <w:autoSpaceDE w:val="0"/>
        <w:autoSpaceDN w:val="0"/>
        <w:adjustRightInd w:val="0"/>
        <w:spacing w:after="0" w:line="240" w:lineRule="auto"/>
        <w:ind w:left="1985"/>
        <w:rPr>
          <w:rFonts w:cstheme="minorHAnsi"/>
        </w:rPr>
      </w:pPr>
      <w:r w:rsidRPr="00675800">
        <w:rPr>
          <w:rFonts w:cstheme="minorHAnsi"/>
        </w:rPr>
        <w:t>zakres obowiązków realizowanych przez OSD</w:t>
      </w:r>
      <w:r w:rsidR="004C255F" w:rsidRPr="00675800">
        <w:rPr>
          <w:rFonts w:cstheme="minorHAnsi"/>
        </w:rPr>
        <w:t>p</w:t>
      </w:r>
      <w:r w:rsidRPr="00675800">
        <w:rPr>
          <w:rFonts w:cstheme="minorHAnsi"/>
        </w:rPr>
        <w:t xml:space="preserve"> oraz </w:t>
      </w:r>
      <w:r w:rsidR="006E3417" w:rsidRPr="00675800">
        <w:rPr>
          <w:rFonts w:cstheme="minorHAnsi"/>
        </w:rPr>
        <w:t>ZEC Białogard</w:t>
      </w:r>
      <w:r w:rsidRPr="00675800">
        <w:rPr>
          <w:rFonts w:cstheme="minorHAnsi"/>
        </w:rPr>
        <w:t>,</w:t>
      </w:r>
    </w:p>
    <w:p w14:paraId="195A3C88" w14:textId="297DC98F" w:rsidR="00E367F4" w:rsidRPr="00675800" w:rsidRDefault="00E367F4" w:rsidP="00B065D2">
      <w:pPr>
        <w:pStyle w:val="Akapitzlist"/>
        <w:numPr>
          <w:ilvl w:val="0"/>
          <w:numId w:val="13"/>
        </w:numPr>
        <w:autoSpaceDE w:val="0"/>
        <w:autoSpaceDN w:val="0"/>
        <w:adjustRightInd w:val="0"/>
        <w:spacing w:after="0" w:line="240" w:lineRule="auto"/>
        <w:ind w:left="1985"/>
        <w:rPr>
          <w:rFonts w:cstheme="minorHAnsi"/>
        </w:rPr>
      </w:pPr>
      <w:r w:rsidRPr="00675800">
        <w:rPr>
          <w:rFonts w:cstheme="minorHAnsi"/>
        </w:rPr>
        <w:t>zgodę OSDn na realizację uzgodnionych obowiązków w zakresie współpracy</w:t>
      </w:r>
      <w:r w:rsidR="000C2774" w:rsidRPr="00675800">
        <w:rPr>
          <w:rFonts w:cstheme="minorHAnsi"/>
        </w:rPr>
        <w:t xml:space="preserve"> </w:t>
      </w:r>
      <w:r w:rsidRPr="00675800">
        <w:rPr>
          <w:rFonts w:cstheme="minorHAnsi"/>
        </w:rPr>
        <w:t xml:space="preserve">z OSP przez </w:t>
      </w:r>
      <w:r w:rsidR="006E3417" w:rsidRPr="00675800">
        <w:rPr>
          <w:rFonts w:cstheme="minorHAnsi"/>
        </w:rPr>
        <w:t>ZEC Białogard</w:t>
      </w:r>
      <w:r w:rsidRPr="00675800">
        <w:rPr>
          <w:rFonts w:cstheme="minorHAnsi"/>
        </w:rPr>
        <w:t>,</w:t>
      </w:r>
    </w:p>
    <w:p w14:paraId="5F1BED13" w14:textId="449B9AA3" w:rsidR="00E367F4" w:rsidRPr="00675800" w:rsidRDefault="00E367F4" w:rsidP="00B065D2">
      <w:pPr>
        <w:pStyle w:val="Akapitzlist"/>
        <w:numPr>
          <w:ilvl w:val="0"/>
          <w:numId w:val="13"/>
        </w:numPr>
        <w:autoSpaceDE w:val="0"/>
        <w:autoSpaceDN w:val="0"/>
        <w:adjustRightInd w:val="0"/>
        <w:spacing w:after="0" w:line="240" w:lineRule="auto"/>
        <w:ind w:left="1985"/>
        <w:rPr>
          <w:rFonts w:cstheme="minorHAnsi"/>
        </w:rPr>
      </w:pPr>
      <w:r w:rsidRPr="00675800">
        <w:rPr>
          <w:rFonts w:cstheme="minorHAnsi"/>
        </w:rPr>
        <w:t>zobowiązanie OSDn do zawierania ze Sprzedawcami umów dystrybucyjnych</w:t>
      </w:r>
      <w:r w:rsidR="004C255F" w:rsidRPr="00675800">
        <w:rPr>
          <w:rFonts w:cstheme="minorHAnsi"/>
        </w:rPr>
        <w:t xml:space="preserve"> </w:t>
      </w:r>
      <w:r w:rsidRPr="00675800">
        <w:rPr>
          <w:rFonts w:cstheme="minorHAnsi"/>
        </w:rPr>
        <w:t>(GUD lub GUD-k), w których będzie wskazany POB posiadający umowę</w:t>
      </w:r>
      <w:r w:rsidR="004C255F" w:rsidRPr="00675800">
        <w:rPr>
          <w:rFonts w:cstheme="minorHAnsi"/>
        </w:rPr>
        <w:t xml:space="preserve"> </w:t>
      </w:r>
      <w:r w:rsidRPr="00675800">
        <w:rPr>
          <w:rFonts w:cstheme="minorHAnsi"/>
        </w:rPr>
        <w:t xml:space="preserve">dystrybucyjną zawartą z </w:t>
      </w:r>
      <w:r w:rsidR="006E3417" w:rsidRPr="00675800">
        <w:rPr>
          <w:rFonts w:cstheme="minorHAnsi"/>
        </w:rPr>
        <w:t>ZEC Białogard</w:t>
      </w:r>
      <w:r w:rsidRPr="00675800">
        <w:rPr>
          <w:rFonts w:cstheme="minorHAnsi"/>
        </w:rPr>
        <w:t xml:space="preserve">, o której mowa w pkt. </w:t>
      </w:r>
      <w:r w:rsidR="004C255F" w:rsidRPr="00675800">
        <w:rPr>
          <w:rFonts w:cstheme="minorHAnsi"/>
        </w:rPr>
        <w:t>I</w:t>
      </w:r>
      <w:r w:rsidRPr="00675800">
        <w:rPr>
          <w:rFonts w:cstheme="minorHAnsi"/>
        </w:rPr>
        <w:t>.4.3.5.,</w:t>
      </w:r>
    </w:p>
    <w:p w14:paraId="65E0BF25" w14:textId="3E7E2EFF" w:rsidR="00E367F4" w:rsidRPr="00675800" w:rsidRDefault="00E367F4" w:rsidP="00B065D2">
      <w:pPr>
        <w:pStyle w:val="Akapitzlist"/>
        <w:numPr>
          <w:ilvl w:val="0"/>
          <w:numId w:val="13"/>
        </w:numPr>
        <w:autoSpaceDE w:val="0"/>
        <w:autoSpaceDN w:val="0"/>
        <w:adjustRightInd w:val="0"/>
        <w:spacing w:after="0" w:line="240" w:lineRule="auto"/>
        <w:ind w:left="1985"/>
        <w:rPr>
          <w:rFonts w:cstheme="minorHAnsi"/>
        </w:rPr>
      </w:pPr>
      <w:r w:rsidRPr="00675800">
        <w:rPr>
          <w:rFonts w:cstheme="minorHAnsi"/>
        </w:rPr>
        <w:t>dane o posiadanych przez OSDn koncesjach i decyzjach dotyczących sprzedaży</w:t>
      </w:r>
      <w:r w:rsidR="004C255F" w:rsidRPr="00675800">
        <w:rPr>
          <w:rFonts w:cstheme="minorHAnsi"/>
        </w:rPr>
        <w:t xml:space="preserve"> </w:t>
      </w:r>
      <w:r w:rsidRPr="00675800">
        <w:rPr>
          <w:rFonts w:cstheme="minorHAnsi"/>
        </w:rPr>
        <w:t>energii elektrycznej lub świadczenia usług dystrybucji energii elektrycznej,</w:t>
      </w:r>
    </w:p>
    <w:p w14:paraId="1AF4B906" w14:textId="0E0CFDE3" w:rsidR="00E367F4" w:rsidRPr="00675800" w:rsidRDefault="00E367F4" w:rsidP="00B065D2">
      <w:pPr>
        <w:pStyle w:val="Akapitzlist"/>
        <w:numPr>
          <w:ilvl w:val="0"/>
          <w:numId w:val="13"/>
        </w:numPr>
        <w:autoSpaceDE w:val="0"/>
        <w:autoSpaceDN w:val="0"/>
        <w:adjustRightInd w:val="0"/>
        <w:spacing w:after="0" w:line="240" w:lineRule="auto"/>
        <w:ind w:left="1985"/>
        <w:rPr>
          <w:rFonts w:cstheme="minorHAnsi"/>
        </w:rPr>
      </w:pPr>
      <w:r w:rsidRPr="00675800">
        <w:rPr>
          <w:rFonts w:cstheme="minorHAnsi"/>
        </w:rPr>
        <w:t xml:space="preserve">osoby upoważnione do kontaktu z </w:t>
      </w:r>
      <w:r w:rsidR="006E3417" w:rsidRPr="00675800">
        <w:rPr>
          <w:rFonts w:cstheme="minorHAnsi"/>
        </w:rPr>
        <w:t>ZEC Białogard</w:t>
      </w:r>
      <w:r w:rsidRPr="00675800">
        <w:rPr>
          <w:rFonts w:cstheme="minorHAnsi"/>
        </w:rPr>
        <w:t xml:space="preserve"> oraz OSDn, a także ich dane</w:t>
      </w:r>
      <w:r w:rsidR="004C255F" w:rsidRPr="00675800">
        <w:rPr>
          <w:rFonts w:cstheme="minorHAnsi"/>
        </w:rPr>
        <w:t xml:space="preserve"> </w:t>
      </w:r>
      <w:r w:rsidRPr="00675800">
        <w:rPr>
          <w:rFonts w:cstheme="minorHAnsi"/>
        </w:rPr>
        <w:t>teleadresowe,</w:t>
      </w:r>
    </w:p>
    <w:p w14:paraId="396ADF4A" w14:textId="7A08328E" w:rsidR="00E367F4" w:rsidRPr="00675800" w:rsidRDefault="00E367F4" w:rsidP="00B065D2">
      <w:pPr>
        <w:pStyle w:val="Akapitzlist"/>
        <w:numPr>
          <w:ilvl w:val="0"/>
          <w:numId w:val="13"/>
        </w:numPr>
        <w:autoSpaceDE w:val="0"/>
        <w:autoSpaceDN w:val="0"/>
        <w:adjustRightInd w:val="0"/>
        <w:spacing w:after="0" w:line="240" w:lineRule="auto"/>
        <w:ind w:left="1985"/>
        <w:rPr>
          <w:rFonts w:cstheme="minorHAnsi"/>
        </w:rPr>
      </w:pPr>
      <w:r w:rsidRPr="00675800">
        <w:rPr>
          <w:rFonts w:cstheme="minorHAnsi"/>
        </w:rPr>
        <w:t>zobowiązania stron do stosowania postanowień IRiESD,</w:t>
      </w:r>
    </w:p>
    <w:p w14:paraId="5404F7FE" w14:textId="2D3E1114" w:rsidR="00E367F4" w:rsidRPr="00675800" w:rsidRDefault="00E367F4" w:rsidP="00B065D2">
      <w:pPr>
        <w:pStyle w:val="Akapitzlist"/>
        <w:numPr>
          <w:ilvl w:val="0"/>
          <w:numId w:val="13"/>
        </w:numPr>
        <w:autoSpaceDE w:val="0"/>
        <w:autoSpaceDN w:val="0"/>
        <w:adjustRightInd w:val="0"/>
        <w:spacing w:after="0" w:line="240" w:lineRule="auto"/>
        <w:ind w:left="1985"/>
        <w:rPr>
          <w:rFonts w:cstheme="minorHAnsi"/>
        </w:rPr>
      </w:pPr>
      <w:r w:rsidRPr="00675800">
        <w:rPr>
          <w:rFonts w:cstheme="minorHAnsi"/>
        </w:rPr>
        <w:t>zasady rozwiązywania umowy lub wprowadzania ograniczeń w jej wykonaniu,</w:t>
      </w:r>
    </w:p>
    <w:p w14:paraId="5DAAAA81" w14:textId="6F5BD078" w:rsidR="00E367F4" w:rsidRPr="00675800" w:rsidRDefault="00E367F4" w:rsidP="00B065D2">
      <w:pPr>
        <w:pStyle w:val="Akapitzlist"/>
        <w:numPr>
          <w:ilvl w:val="0"/>
          <w:numId w:val="13"/>
        </w:numPr>
        <w:autoSpaceDE w:val="0"/>
        <w:autoSpaceDN w:val="0"/>
        <w:adjustRightInd w:val="0"/>
        <w:spacing w:after="0" w:line="240" w:lineRule="auto"/>
        <w:ind w:left="1985"/>
        <w:rPr>
          <w:rFonts w:cstheme="minorHAnsi"/>
        </w:rPr>
      </w:pPr>
      <w:r w:rsidRPr="00675800">
        <w:rPr>
          <w:rFonts w:cstheme="minorHAnsi"/>
        </w:rPr>
        <w:t>zasady obejmowania umową kolejnych URD z obszaru OSDn,</w:t>
      </w:r>
    </w:p>
    <w:p w14:paraId="775C11E4" w14:textId="4B7C6531" w:rsidR="00E367F4" w:rsidRPr="00675800" w:rsidRDefault="00E367F4" w:rsidP="00B065D2">
      <w:pPr>
        <w:pStyle w:val="Akapitzlist"/>
        <w:numPr>
          <w:ilvl w:val="0"/>
          <w:numId w:val="13"/>
        </w:numPr>
        <w:autoSpaceDE w:val="0"/>
        <w:autoSpaceDN w:val="0"/>
        <w:adjustRightInd w:val="0"/>
        <w:spacing w:after="0" w:line="240" w:lineRule="auto"/>
        <w:ind w:left="1985"/>
        <w:rPr>
          <w:rFonts w:cstheme="minorHAnsi"/>
        </w:rPr>
      </w:pPr>
      <w:r w:rsidRPr="00675800">
        <w:rPr>
          <w:rFonts w:cstheme="minorHAnsi"/>
        </w:rPr>
        <w:t>zasady wyznaczania i przekazywania danych pomiarowych,</w:t>
      </w:r>
    </w:p>
    <w:p w14:paraId="5BDEABD7" w14:textId="0671C261" w:rsidR="00E367F4" w:rsidRDefault="00E367F4" w:rsidP="00B065D2">
      <w:pPr>
        <w:pStyle w:val="Akapitzlist"/>
        <w:numPr>
          <w:ilvl w:val="0"/>
          <w:numId w:val="13"/>
        </w:numPr>
        <w:autoSpaceDE w:val="0"/>
        <w:autoSpaceDN w:val="0"/>
        <w:adjustRightInd w:val="0"/>
        <w:spacing w:after="0" w:line="240" w:lineRule="auto"/>
        <w:ind w:left="1985"/>
        <w:rPr>
          <w:rFonts w:cstheme="minorHAnsi"/>
        </w:rPr>
      </w:pPr>
      <w:r w:rsidRPr="00675800">
        <w:rPr>
          <w:rFonts w:cstheme="minorHAnsi"/>
        </w:rPr>
        <w:t>zasady przekazywania danych pomiarowych dla potrzeb realizacji regulacyjnych</w:t>
      </w:r>
      <w:r w:rsidR="004C255F" w:rsidRPr="00675800">
        <w:rPr>
          <w:rFonts w:cstheme="minorHAnsi"/>
        </w:rPr>
        <w:t xml:space="preserve"> </w:t>
      </w:r>
      <w:r w:rsidRPr="00675800">
        <w:rPr>
          <w:rFonts w:cstheme="minorHAnsi"/>
        </w:rPr>
        <w:t>usług systemowych w zakresie rezerwy interwencyjnej.</w:t>
      </w:r>
    </w:p>
    <w:p w14:paraId="29DA0605" w14:textId="4AD9B4E2" w:rsidR="00CF095B" w:rsidRDefault="00D95AA6" w:rsidP="00B065D2">
      <w:pPr>
        <w:pStyle w:val="Akapitzlist"/>
        <w:numPr>
          <w:ilvl w:val="0"/>
          <w:numId w:val="13"/>
        </w:numPr>
        <w:autoSpaceDE w:val="0"/>
        <w:autoSpaceDN w:val="0"/>
        <w:adjustRightInd w:val="0"/>
        <w:spacing w:after="0" w:line="240" w:lineRule="auto"/>
        <w:ind w:left="1985"/>
        <w:rPr>
          <w:rFonts w:cstheme="minorHAnsi"/>
        </w:rPr>
      </w:pPr>
      <w:r w:rsidRPr="00D95AA6">
        <w:rPr>
          <w:rFonts w:cstheme="minorHAnsi"/>
        </w:rPr>
        <w:t>zasady współpracy w zakresie przekazywania informacji, a w szczególności przekazywania danych pomiarowych na potrzeby rynku mocy.</w:t>
      </w:r>
    </w:p>
    <w:p w14:paraId="35E6558F" w14:textId="6E33623C" w:rsidR="00D95AA6" w:rsidRDefault="00D95AA6" w:rsidP="00D95AA6">
      <w:pPr>
        <w:autoSpaceDE w:val="0"/>
        <w:autoSpaceDN w:val="0"/>
        <w:adjustRightInd w:val="0"/>
        <w:spacing w:after="0" w:line="240" w:lineRule="auto"/>
        <w:ind w:left="1625"/>
        <w:rPr>
          <w:rFonts w:cstheme="minorHAnsi"/>
        </w:rPr>
      </w:pPr>
      <w:r w:rsidRPr="00D95AA6">
        <w:rPr>
          <w:rFonts w:cstheme="minorHAnsi"/>
        </w:rPr>
        <w:t xml:space="preserve">Zasady, o których mowa w lit. j) lub k) mogą zostać uregulowane w odrębnych umowach zawartych pomiędzy </w:t>
      </w:r>
      <w:r>
        <w:rPr>
          <w:rFonts w:cstheme="minorHAnsi"/>
        </w:rPr>
        <w:t>OSDp a ZEC Białogard</w:t>
      </w:r>
      <w:r w:rsidRPr="00D95AA6">
        <w:rPr>
          <w:rFonts w:cstheme="minorHAnsi"/>
        </w:rPr>
        <w:t>.</w:t>
      </w:r>
    </w:p>
    <w:p w14:paraId="47A9DE2E" w14:textId="78060321" w:rsidR="00D95AA6" w:rsidRPr="00D95AA6" w:rsidRDefault="009D2406" w:rsidP="00D95AA6">
      <w:pPr>
        <w:pStyle w:val="Nagwek4"/>
      </w:pPr>
      <w:r w:rsidRPr="009D2406">
        <w:lastRenderedPageBreak/>
        <w:t xml:space="preserve">Istotne postanowienia GUD i GUD-K zawarte są w Załączniku nr 4 do IRiESD. Postanowienia te są wiążące dla </w:t>
      </w:r>
      <w:r>
        <w:t>ZEC Białogard</w:t>
      </w:r>
      <w:r w:rsidRPr="009D2406">
        <w:t xml:space="preserve"> i sprzedawców przy zawieraniu tych umów.</w:t>
      </w:r>
    </w:p>
    <w:p w14:paraId="47575802" w14:textId="33CB3215" w:rsidR="00E367F4" w:rsidRPr="00675800" w:rsidRDefault="00E367F4" w:rsidP="00192118">
      <w:pPr>
        <w:pStyle w:val="Nagwek2"/>
        <w:keepNext/>
        <w:keepLines/>
        <w:jc w:val="both"/>
      </w:pPr>
      <w:bookmarkStart w:id="6" w:name="_Toc222822834"/>
      <w:r w:rsidRPr="00675800">
        <w:t>ZASADY KONFIGURACJI PODMIOTOWEJ I OBIEKTOWEJ RYNKU</w:t>
      </w:r>
      <w:r w:rsidR="004C255F" w:rsidRPr="00675800">
        <w:t xml:space="preserve"> </w:t>
      </w:r>
      <w:r w:rsidRPr="00675800">
        <w:t>DETALICZNEGO ORAZ NADAWANIA KODÓW IDENTYFIKACYJNYCH</w:t>
      </w:r>
      <w:bookmarkEnd w:id="6"/>
    </w:p>
    <w:p w14:paraId="1F381C63" w14:textId="69B9083C" w:rsidR="00E367F4" w:rsidRPr="00675800" w:rsidRDefault="004C255F" w:rsidP="00192118">
      <w:pPr>
        <w:pStyle w:val="Nagwek3"/>
      </w:pPr>
      <w:r w:rsidRPr="00675800">
        <w:t>OSDp</w:t>
      </w:r>
      <w:r w:rsidR="00E367F4" w:rsidRPr="00675800">
        <w:t xml:space="preserve"> bierze udział w administrowaniu Rynkiem Bilansującym dla obszaru</w:t>
      </w:r>
      <w:r w:rsidRPr="00675800">
        <w:t xml:space="preserve"> </w:t>
      </w:r>
      <w:r w:rsidR="00E367F4" w:rsidRPr="00675800">
        <w:t>swojej sieci dystrybucyjnej i sieciach na których zostali wyznaczeni OSDn, w oparciu</w:t>
      </w:r>
      <w:r w:rsidRPr="00675800">
        <w:t xml:space="preserve"> </w:t>
      </w:r>
      <w:r w:rsidR="00E367F4" w:rsidRPr="00675800">
        <w:t>o postanowienia umowy przesyłowej zawartej z OSP i na zasadach określonych w</w:t>
      </w:r>
      <w:r w:rsidRPr="00675800">
        <w:t xml:space="preserve"> </w:t>
      </w:r>
      <w:r w:rsidR="00D32D62" w:rsidRPr="00675800">
        <w:t>WDB</w:t>
      </w:r>
      <w:r w:rsidR="00E367F4" w:rsidRPr="00675800">
        <w:t xml:space="preserve"> oraz administruje konfiguracją Rynku Detalicznego</w:t>
      </w:r>
      <w:r w:rsidRPr="00675800">
        <w:t xml:space="preserve"> </w:t>
      </w:r>
      <w:r w:rsidR="00E367F4" w:rsidRPr="00675800">
        <w:t>w oparciu o zasady zawarte w IRiESD-Bilansowanie i postanowienia umów</w:t>
      </w:r>
      <w:r w:rsidRPr="00675800">
        <w:t xml:space="preserve"> </w:t>
      </w:r>
      <w:r w:rsidR="00E367F4" w:rsidRPr="00675800">
        <w:t>dystrybucyjnych.</w:t>
      </w:r>
    </w:p>
    <w:p w14:paraId="62E00BAA" w14:textId="0C1645AE" w:rsidR="00E367F4" w:rsidRPr="00675800" w:rsidRDefault="00991535" w:rsidP="00192118">
      <w:pPr>
        <w:keepNext/>
        <w:keepLines/>
        <w:autoSpaceDE w:val="0"/>
        <w:autoSpaceDN w:val="0"/>
        <w:adjustRightInd w:val="0"/>
        <w:spacing w:after="0" w:line="240" w:lineRule="auto"/>
        <w:ind w:left="708"/>
        <w:rPr>
          <w:rFonts w:cstheme="minorHAnsi"/>
        </w:rPr>
      </w:pPr>
      <w:r w:rsidRPr="00675800">
        <w:rPr>
          <w:rFonts w:cstheme="minorHAnsi"/>
        </w:rPr>
        <w:t>OSDp</w:t>
      </w:r>
      <w:r w:rsidR="00E367F4" w:rsidRPr="00675800">
        <w:rPr>
          <w:rFonts w:cstheme="minorHAnsi"/>
        </w:rPr>
        <w:t xml:space="preserve"> bierze udział w administrowaniu Rynkiem Bilansującym dla obszaru</w:t>
      </w:r>
      <w:r w:rsidR="004C255F" w:rsidRPr="00675800">
        <w:rPr>
          <w:rFonts w:cstheme="minorHAnsi"/>
        </w:rPr>
        <w:t xml:space="preserve"> </w:t>
      </w:r>
      <w:r w:rsidR="00E367F4" w:rsidRPr="00675800">
        <w:rPr>
          <w:rFonts w:cstheme="minorHAnsi"/>
        </w:rPr>
        <w:t xml:space="preserve">sieci dystrybucyjnej OSDn, na podstawie umowy zawartej z </w:t>
      </w:r>
      <w:r w:rsidRPr="00675800">
        <w:rPr>
          <w:rFonts w:cstheme="minorHAnsi"/>
        </w:rPr>
        <w:t>ZEC Białogard</w:t>
      </w:r>
      <w:r w:rsidR="00E367F4" w:rsidRPr="00675800">
        <w:rPr>
          <w:rFonts w:cstheme="minorHAnsi"/>
        </w:rPr>
        <w:t>.</w:t>
      </w:r>
    </w:p>
    <w:p w14:paraId="67E80390" w14:textId="7C38FFAF" w:rsidR="00E367F4" w:rsidRPr="00675800" w:rsidRDefault="00E367F4" w:rsidP="00192118">
      <w:pPr>
        <w:pStyle w:val="Nagwek3"/>
      </w:pPr>
      <w:r w:rsidRPr="00675800">
        <w:t>W ramach obowiązków związanych z administrowaniem Rynkiem Bilansującym,</w:t>
      </w:r>
      <w:r w:rsidR="00991535" w:rsidRPr="00675800">
        <w:t xml:space="preserve"> </w:t>
      </w:r>
      <w:r w:rsidR="006E3417" w:rsidRPr="00675800">
        <w:t>ZEC Białogard</w:t>
      </w:r>
      <w:r w:rsidRPr="00675800">
        <w:t xml:space="preserve"> realizuje następujące zadania:</w:t>
      </w:r>
    </w:p>
    <w:p w14:paraId="30CB2983" w14:textId="51326D91" w:rsidR="00E367F4" w:rsidRPr="00675800" w:rsidRDefault="00E367F4" w:rsidP="00B065D2">
      <w:pPr>
        <w:pStyle w:val="Akapitzlist"/>
        <w:keepNext/>
        <w:keepLines/>
        <w:numPr>
          <w:ilvl w:val="0"/>
          <w:numId w:val="14"/>
        </w:numPr>
        <w:autoSpaceDE w:val="0"/>
        <w:autoSpaceDN w:val="0"/>
        <w:adjustRightInd w:val="0"/>
        <w:spacing w:after="0" w:line="240" w:lineRule="auto"/>
        <w:ind w:left="1134"/>
        <w:rPr>
          <w:rFonts w:cstheme="minorHAnsi"/>
        </w:rPr>
      </w:pPr>
      <w:r w:rsidRPr="00675800">
        <w:rPr>
          <w:rFonts w:cstheme="minorHAnsi"/>
        </w:rPr>
        <w:t>zarządza konfiguracją w zakresie prowadzenia bilansowania handlowego przez</w:t>
      </w:r>
      <w:r w:rsidR="00991535" w:rsidRPr="00675800">
        <w:rPr>
          <w:rFonts w:cstheme="minorHAnsi"/>
        </w:rPr>
        <w:t xml:space="preserve"> </w:t>
      </w:r>
      <w:r w:rsidRPr="00675800">
        <w:rPr>
          <w:rFonts w:cstheme="minorHAnsi"/>
        </w:rPr>
        <w:t>POB,</w:t>
      </w:r>
    </w:p>
    <w:p w14:paraId="38517022" w14:textId="38B21BF4" w:rsidR="00E367F4" w:rsidRPr="00675800" w:rsidRDefault="00E367F4" w:rsidP="00B065D2">
      <w:pPr>
        <w:pStyle w:val="Akapitzlist"/>
        <w:keepNext/>
        <w:keepLines/>
        <w:numPr>
          <w:ilvl w:val="0"/>
          <w:numId w:val="14"/>
        </w:numPr>
        <w:autoSpaceDE w:val="0"/>
        <w:autoSpaceDN w:val="0"/>
        <w:adjustRightInd w:val="0"/>
        <w:spacing w:after="0" w:line="240" w:lineRule="auto"/>
        <w:ind w:left="1134"/>
        <w:rPr>
          <w:rFonts w:cstheme="minorHAnsi"/>
        </w:rPr>
      </w:pPr>
      <w:r w:rsidRPr="00675800">
        <w:rPr>
          <w:rFonts w:cstheme="minorHAnsi"/>
        </w:rPr>
        <w:t>zarządza konfiguracją w zakresie przyporządkowywania URD do właściwych</w:t>
      </w:r>
      <w:r w:rsidR="00991535" w:rsidRPr="00675800">
        <w:rPr>
          <w:rFonts w:cstheme="minorHAnsi"/>
        </w:rPr>
        <w:t xml:space="preserve"> </w:t>
      </w:r>
      <w:r w:rsidRPr="00675800">
        <w:rPr>
          <w:rFonts w:cstheme="minorHAnsi"/>
        </w:rPr>
        <w:t xml:space="preserve">MB poszczególnych </w:t>
      </w:r>
      <w:proofErr w:type="gramStart"/>
      <w:r w:rsidRPr="00675800">
        <w:rPr>
          <w:rFonts w:cstheme="minorHAnsi"/>
        </w:rPr>
        <w:t>POB,</w:t>
      </w:r>
      <w:proofErr w:type="gramEnd"/>
      <w:r w:rsidRPr="00675800">
        <w:rPr>
          <w:rFonts w:cstheme="minorHAnsi"/>
        </w:rPr>
        <w:t xml:space="preserve"> jako podmiotów prowadzących bilansowanie</w:t>
      </w:r>
      <w:r w:rsidR="00991535" w:rsidRPr="00675800">
        <w:rPr>
          <w:rFonts w:cstheme="minorHAnsi"/>
        </w:rPr>
        <w:t xml:space="preserve"> </w:t>
      </w:r>
      <w:r w:rsidRPr="00675800">
        <w:rPr>
          <w:rFonts w:cstheme="minorHAnsi"/>
        </w:rPr>
        <w:t>handlowe tych URD,</w:t>
      </w:r>
    </w:p>
    <w:p w14:paraId="3D25619A" w14:textId="1B2644F1" w:rsidR="00E367F4" w:rsidRPr="00675800" w:rsidRDefault="00E367F4" w:rsidP="00B065D2">
      <w:pPr>
        <w:pStyle w:val="Akapitzlist"/>
        <w:keepNext/>
        <w:keepLines/>
        <w:numPr>
          <w:ilvl w:val="0"/>
          <w:numId w:val="14"/>
        </w:numPr>
        <w:autoSpaceDE w:val="0"/>
        <w:autoSpaceDN w:val="0"/>
        <w:adjustRightInd w:val="0"/>
        <w:spacing w:after="0" w:line="240" w:lineRule="auto"/>
        <w:ind w:left="1134"/>
        <w:rPr>
          <w:rFonts w:cstheme="minorHAnsi"/>
        </w:rPr>
      </w:pPr>
      <w:r w:rsidRPr="00675800">
        <w:rPr>
          <w:rFonts w:cstheme="minorHAnsi"/>
        </w:rPr>
        <w:t>zarządza konfiguracją w zakresie dopuszczania poszczególnych URD</w:t>
      </w:r>
      <w:r w:rsidR="00991535" w:rsidRPr="00675800">
        <w:rPr>
          <w:rFonts w:cstheme="minorHAnsi"/>
        </w:rPr>
        <w:t xml:space="preserve"> </w:t>
      </w:r>
      <w:r w:rsidRPr="00675800">
        <w:rPr>
          <w:rFonts w:cstheme="minorHAnsi"/>
        </w:rPr>
        <w:t>i reprezentujących ich PPE do świadczenia usługi redukcji obciążenia</w:t>
      </w:r>
      <w:r w:rsidR="00991535" w:rsidRPr="00675800">
        <w:rPr>
          <w:rFonts w:cstheme="minorHAnsi"/>
        </w:rPr>
        <w:t xml:space="preserve"> </w:t>
      </w:r>
      <w:r w:rsidRPr="00675800">
        <w:rPr>
          <w:rFonts w:cstheme="minorHAnsi"/>
        </w:rPr>
        <w:t>odbiorców, w tym usługi redukcji zapotrzebowania na polecenie OS</w:t>
      </w:r>
      <w:r w:rsidR="00991535" w:rsidRPr="00675800">
        <w:rPr>
          <w:rFonts w:cstheme="minorHAnsi"/>
        </w:rPr>
        <w:t xml:space="preserve">Dp </w:t>
      </w:r>
      <w:r w:rsidRPr="00675800">
        <w:rPr>
          <w:rFonts w:cstheme="minorHAnsi"/>
        </w:rPr>
        <w:t>i przekazuje do OS</w:t>
      </w:r>
      <w:r w:rsidR="00991535" w:rsidRPr="00675800">
        <w:rPr>
          <w:rFonts w:cstheme="minorHAnsi"/>
        </w:rPr>
        <w:t>Dp</w:t>
      </w:r>
      <w:r w:rsidRPr="00675800">
        <w:rPr>
          <w:rFonts w:cstheme="minorHAnsi"/>
        </w:rPr>
        <w:t xml:space="preserve"> specyfikację PPE dopuszczonych do świadczenia usługi,</w:t>
      </w:r>
    </w:p>
    <w:p w14:paraId="56C995D3" w14:textId="67C535D3" w:rsidR="00E367F4" w:rsidRPr="00675800" w:rsidRDefault="00E367F4" w:rsidP="00B065D2">
      <w:pPr>
        <w:pStyle w:val="Akapitzlist"/>
        <w:keepNext/>
        <w:keepLines/>
        <w:numPr>
          <w:ilvl w:val="0"/>
          <w:numId w:val="14"/>
        </w:numPr>
        <w:autoSpaceDE w:val="0"/>
        <w:autoSpaceDN w:val="0"/>
        <w:adjustRightInd w:val="0"/>
        <w:spacing w:after="0" w:line="240" w:lineRule="auto"/>
        <w:ind w:left="1134"/>
        <w:rPr>
          <w:rFonts w:cstheme="minorHAnsi"/>
        </w:rPr>
      </w:pPr>
      <w:r w:rsidRPr="00675800">
        <w:rPr>
          <w:rFonts w:cstheme="minorHAnsi"/>
        </w:rPr>
        <w:t>wyznacza oraz przyporządkowuje ilości dostaw energii dotyczących URD do</w:t>
      </w:r>
      <w:r w:rsidR="00991535" w:rsidRPr="00675800">
        <w:rPr>
          <w:rFonts w:cstheme="minorHAnsi"/>
        </w:rPr>
        <w:t xml:space="preserve"> </w:t>
      </w:r>
      <w:r w:rsidRPr="00675800">
        <w:rPr>
          <w:rFonts w:cstheme="minorHAnsi"/>
        </w:rPr>
        <w:t>poszczególnych MB poszczególnych POB, pełniących dla tych URD funkcje</w:t>
      </w:r>
      <w:r w:rsidR="00991535" w:rsidRPr="00675800">
        <w:rPr>
          <w:rFonts w:cstheme="minorHAnsi"/>
        </w:rPr>
        <w:t xml:space="preserve"> </w:t>
      </w:r>
      <w:r w:rsidRPr="00675800">
        <w:rPr>
          <w:rFonts w:cstheme="minorHAnsi"/>
        </w:rPr>
        <w:t>podmiotów odpowiedzialnych za bilansowanie handlowe,</w:t>
      </w:r>
    </w:p>
    <w:p w14:paraId="3974C4E2" w14:textId="3156D0CA" w:rsidR="00E367F4" w:rsidRPr="00675800" w:rsidRDefault="00E367F4" w:rsidP="00B065D2">
      <w:pPr>
        <w:pStyle w:val="Akapitzlist"/>
        <w:keepNext/>
        <w:keepLines/>
        <w:numPr>
          <w:ilvl w:val="0"/>
          <w:numId w:val="14"/>
        </w:numPr>
        <w:autoSpaceDE w:val="0"/>
        <w:autoSpaceDN w:val="0"/>
        <w:adjustRightInd w:val="0"/>
        <w:spacing w:after="0" w:line="240" w:lineRule="auto"/>
        <w:ind w:left="1134"/>
        <w:rPr>
          <w:rFonts w:cstheme="minorHAnsi"/>
        </w:rPr>
      </w:pPr>
      <w:r w:rsidRPr="00675800">
        <w:rPr>
          <w:rFonts w:cstheme="minorHAnsi"/>
        </w:rPr>
        <w:t>przekazuje do OSP ilości dostaw energii elektrycznej dla poszczególnych MB</w:t>
      </w:r>
      <w:r w:rsidR="00991535" w:rsidRPr="00675800">
        <w:rPr>
          <w:rFonts w:cstheme="minorHAnsi"/>
        </w:rPr>
        <w:t xml:space="preserve"> </w:t>
      </w:r>
      <w:r w:rsidRPr="00675800">
        <w:rPr>
          <w:rFonts w:cstheme="minorHAnsi"/>
        </w:rPr>
        <w:t>poszczególnych POB,</w:t>
      </w:r>
    </w:p>
    <w:p w14:paraId="19AFAB0B" w14:textId="73FACD9B" w:rsidR="00E367F4" w:rsidRPr="00675800" w:rsidRDefault="00E367F4" w:rsidP="00B065D2">
      <w:pPr>
        <w:pStyle w:val="Akapitzlist"/>
        <w:keepNext/>
        <w:keepLines/>
        <w:numPr>
          <w:ilvl w:val="0"/>
          <w:numId w:val="14"/>
        </w:numPr>
        <w:autoSpaceDE w:val="0"/>
        <w:autoSpaceDN w:val="0"/>
        <w:adjustRightInd w:val="0"/>
        <w:spacing w:after="0" w:line="240" w:lineRule="auto"/>
        <w:ind w:left="1134"/>
        <w:rPr>
          <w:rFonts w:cstheme="minorHAnsi"/>
        </w:rPr>
      </w:pPr>
      <w:r w:rsidRPr="00675800">
        <w:rPr>
          <w:rFonts w:cstheme="minorHAnsi"/>
        </w:rPr>
        <w:t>rozpatruje reklamacje POB dotyczące przyporządkowanych im ilości dostaw</w:t>
      </w:r>
      <w:r w:rsidR="00991535" w:rsidRPr="00675800">
        <w:rPr>
          <w:rFonts w:cstheme="minorHAnsi"/>
        </w:rPr>
        <w:t xml:space="preserve"> </w:t>
      </w:r>
      <w:r w:rsidRPr="00675800">
        <w:rPr>
          <w:rFonts w:cstheme="minorHAnsi"/>
        </w:rPr>
        <w:t>energii elektrycznej w poszczególnych MB i wprowadza niezbędne korekty</w:t>
      </w:r>
      <w:r w:rsidR="00991535" w:rsidRPr="00675800">
        <w:rPr>
          <w:rFonts w:cstheme="minorHAnsi"/>
        </w:rPr>
        <w:t xml:space="preserve"> </w:t>
      </w:r>
      <w:r w:rsidRPr="00675800">
        <w:rPr>
          <w:rFonts w:cstheme="minorHAnsi"/>
        </w:rPr>
        <w:t>w wymagających tego przypadkach,</w:t>
      </w:r>
    </w:p>
    <w:p w14:paraId="1AC42E7A" w14:textId="2AACAEEC" w:rsidR="00E367F4" w:rsidRPr="00675800" w:rsidRDefault="00E367F4" w:rsidP="00B065D2">
      <w:pPr>
        <w:pStyle w:val="Akapitzlist"/>
        <w:keepNext/>
        <w:keepLines/>
        <w:numPr>
          <w:ilvl w:val="0"/>
          <w:numId w:val="14"/>
        </w:numPr>
        <w:autoSpaceDE w:val="0"/>
        <w:autoSpaceDN w:val="0"/>
        <w:adjustRightInd w:val="0"/>
        <w:spacing w:after="0" w:line="240" w:lineRule="auto"/>
        <w:ind w:left="1134"/>
        <w:rPr>
          <w:rFonts w:cstheme="minorHAnsi"/>
        </w:rPr>
      </w:pPr>
      <w:r w:rsidRPr="00675800">
        <w:rPr>
          <w:rFonts w:cstheme="minorHAnsi"/>
        </w:rPr>
        <w:t>pozyskuje dane pomiarowe dotyczące ilości dostaw energii w poszczególnych</w:t>
      </w:r>
      <w:r w:rsidR="00991535" w:rsidRPr="00675800">
        <w:rPr>
          <w:rFonts w:cstheme="minorHAnsi"/>
        </w:rPr>
        <w:t xml:space="preserve"> </w:t>
      </w:r>
      <w:r w:rsidRPr="00675800">
        <w:rPr>
          <w:rFonts w:cstheme="minorHAnsi"/>
        </w:rPr>
        <w:t>PPE, w których przyłączone są urządzenia lub instalacje wykorzystywane do</w:t>
      </w:r>
      <w:r w:rsidR="00991535" w:rsidRPr="00675800">
        <w:rPr>
          <w:rFonts w:cstheme="minorHAnsi"/>
        </w:rPr>
        <w:t xml:space="preserve"> </w:t>
      </w:r>
      <w:r w:rsidRPr="00675800">
        <w:rPr>
          <w:rFonts w:cstheme="minorHAnsi"/>
        </w:rPr>
        <w:t>świadczenia usługi redukcji obciążenia odbiorców, w tym usługi redukcji</w:t>
      </w:r>
      <w:r w:rsidR="00991535" w:rsidRPr="00675800">
        <w:rPr>
          <w:rFonts w:cstheme="minorHAnsi"/>
        </w:rPr>
        <w:t xml:space="preserve"> </w:t>
      </w:r>
      <w:r w:rsidRPr="00675800">
        <w:rPr>
          <w:rFonts w:cstheme="minorHAnsi"/>
        </w:rPr>
        <w:t>zapotrzebowania na polecenie OS</w:t>
      </w:r>
      <w:r w:rsidR="00991535" w:rsidRPr="00675800">
        <w:rPr>
          <w:rFonts w:cstheme="minorHAnsi"/>
        </w:rPr>
        <w:t>Dp</w:t>
      </w:r>
      <w:r w:rsidRPr="00675800">
        <w:rPr>
          <w:rFonts w:cstheme="minorHAnsi"/>
        </w:rPr>
        <w:t xml:space="preserve"> i przekazuje je do OS</w:t>
      </w:r>
      <w:r w:rsidR="00991535" w:rsidRPr="00675800">
        <w:rPr>
          <w:rFonts w:cstheme="minorHAnsi"/>
        </w:rPr>
        <w:t>Dp</w:t>
      </w:r>
      <w:r w:rsidRPr="00675800">
        <w:rPr>
          <w:rFonts w:cstheme="minorHAnsi"/>
        </w:rPr>
        <w:t>,</w:t>
      </w:r>
    </w:p>
    <w:p w14:paraId="27C8CE53" w14:textId="7901D94A" w:rsidR="00E367F4" w:rsidRPr="00675800" w:rsidRDefault="00E367F4" w:rsidP="00B065D2">
      <w:pPr>
        <w:pStyle w:val="Akapitzlist"/>
        <w:keepNext/>
        <w:keepLines/>
        <w:numPr>
          <w:ilvl w:val="0"/>
          <w:numId w:val="14"/>
        </w:numPr>
        <w:autoSpaceDE w:val="0"/>
        <w:autoSpaceDN w:val="0"/>
        <w:adjustRightInd w:val="0"/>
        <w:spacing w:after="0" w:line="240" w:lineRule="auto"/>
        <w:ind w:left="1134"/>
        <w:rPr>
          <w:rFonts w:cstheme="minorHAnsi"/>
        </w:rPr>
      </w:pPr>
      <w:r w:rsidRPr="00675800">
        <w:rPr>
          <w:rFonts w:cstheme="minorHAnsi"/>
        </w:rPr>
        <w:t>uczestniczy w rozpatrywaniu reklamacji podmiotów świadczących usługę</w:t>
      </w:r>
      <w:r w:rsidR="00991535" w:rsidRPr="00675800">
        <w:rPr>
          <w:rFonts w:cstheme="minorHAnsi"/>
        </w:rPr>
        <w:t xml:space="preserve"> </w:t>
      </w:r>
      <w:r w:rsidRPr="00675800">
        <w:rPr>
          <w:rFonts w:cstheme="minorHAnsi"/>
        </w:rPr>
        <w:t>redukcji obciążenia odbiorców, w tym redukcji zapotrzebowania na polecenie</w:t>
      </w:r>
      <w:r w:rsidR="00991535" w:rsidRPr="00675800">
        <w:rPr>
          <w:rFonts w:cstheme="minorHAnsi"/>
        </w:rPr>
        <w:t xml:space="preserve"> </w:t>
      </w:r>
      <w:r w:rsidRPr="00675800">
        <w:rPr>
          <w:rFonts w:cstheme="minorHAnsi"/>
        </w:rPr>
        <w:t>OS</w:t>
      </w:r>
      <w:r w:rsidR="00991535" w:rsidRPr="00675800">
        <w:rPr>
          <w:rFonts w:cstheme="minorHAnsi"/>
        </w:rPr>
        <w:t>Dp</w:t>
      </w:r>
      <w:r w:rsidRPr="00675800">
        <w:rPr>
          <w:rFonts w:cstheme="minorHAnsi"/>
        </w:rPr>
        <w:t>, dotyczących ilości dostaw energii w poszczególnych PPE,</w:t>
      </w:r>
    </w:p>
    <w:p w14:paraId="5FE1A882" w14:textId="41912090" w:rsidR="00E367F4" w:rsidRPr="00675800" w:rsidRDefault="00E367F4" w:rsidP="00B065D2">
      <w:pPr>
        <w:pStyle w:val="Akapitzlist"/>
        <w:keepNext/>
        <w:keepLines/>
        <w:numPr>
          <w:ilvl w:val="0"/>
          <w:numId w:val="14"/>
        </w:numPr>
        <w:autoSpaceDE w:val="0"/>
        <w:autoSpaceDN w:val="0"/>
        <w:adjustRightInd w:val="0"/>
        <w:spacing w:after="0" w:line="240" w:lineRule="auto"/>
        <w:ind w:left="1134"/>
        <w:rPr>
          <w:rFonts w:cstheme="minorHAnsi"/>
        </w:rPr>
      </w:pPr>
      <w:r w:rsidRPr="00675800">
        <w:rPr>
          <w:rFonts w:cstheme="minorHAnsi"/>
        </w:rPr>
        <w:t>przekazuje do OS</w:t>
      </w:r>
      <w:r w:rsidR="00991535" w:rsidRPr="00675800">
        <w:rPr>
          <w:rFonts w:cstheme="minorHAnsi"/>
        </w:rPr>
        <w:t>Dp</w:t>
      </w:r>
      <w:r w:rsidRPr="00675800">
        <w:rPr>
          <w:rFonts w:cstheme="minorHAnsi"/>
        </w:rPr>
        <w:t xml:space="preserve"> dane niezbędne do konfigurowania Rynku Bilansującego</w:t>
      </w:r>
      <w:r w:rsidR="00991535" w:rsidRPr="00675800">
        <w:rPr>
          <w:rFonts w:cstheme="minorHAnsi"/>
        </w:rPr>
        <w:t xml:space="preserve"> </w:t>
      </w:r>
      <w:r w:rsidRPr="00675800">
        <w:rPr>
          <w:rFonts w:cstheme="minorHAnsi"/>
        </w:rPr>
        <w:t>oraz monitorowania poprawności jego konfiguracji,</w:t>
      </w:r>
    </w:p>
    <w:p w14:paraId="7EAC23CC" w14:textId="3549150E" w:rsidR="00E367F4" w:rsidRPr="00675800" w:rsidRDefault="00E367F4" w:rsidP="00B065D2">
      <w:pPr>
        <w:pStyle w:val="Akapitzlist"/>
        <w:keepNext/>
        <w:keepLines/>
        <w:numPr>
          <w:ilvl w:val="0"/>
          <w:numId w:val="14"/>
        </w:numPr>
        <w:autoSpaceDE w:val="0"/>
        <w:autoSpaceDN w:val="0"/>
        <w:adjustRightInd w:val="0"/>
        <w:spacing w:after="0" w:line="240" w:lineRule="auto"/>
        <w:ind w:left="1134"/>
        <w:rPr>
          <w:rFonts w:cstheme="minorHAnsi"/>
        </w:rPr>
      </w:pPr>
      <w:r w:rsidRPr="00675800">
        <w:rPr>
          <w:rFonts w:cstheme="minorHAnsi"/>
        </w:rPr>
        <w:t>obsługuje sytuacje wyjątkowe, polegające na utracie przez URD podmiotu</w:t>
      </w:r>
      <w:r w:rsidR="00991535" w:rsidRPr="00675800">
        <w:rPr>
          <w:rFonts w:cstheme="minorHAnsi"/>
        </w:rPr>
        <w:t xml:space="preserve"> </w:t>
      </w:r>
      <w:r w:rsidRPr="00675800">
        <w:rPr>
          <w:rFonts w:cstheme="minorHAnsi"/>
        </w:rPr>
        <w:t>odpowiedzialnego za jego bilansowanie.</w:t>
      </w:r>
    </w:p>
    <w:p w14:paraId="18E51BD5" w14:textId="2F14E2EA" w:rsidR="00E367F4" w:rsidRPr="00675800" w:rsidRDefault="00E367F4" w:rsidP="00192118">
      <w:pPr>
        <w:pStyle w:val="Nagwek3"/>
      </w:pPr>
      <w:r w:rsidRPr="00675800">
        <w:t>W ramach obowiązków związanych z administrowaniem Rynkiem Detalicznym,</w:t>
      </w:r>
      <w:r w:rsidR="00991535" w:rsidRPr="00675800">
        <w:t xml:space="preserve"> </w:t>
      </w:r>
      <w:r w:rsidR="006E3417" w:rsidRPr="00675800">
        <w:t>ZEC Białogard</w:t>
      </w:r>
      <w:r w:rsidRPr="00675800">
        <w:t xml:space="preserve"> realizuje następujące zadania:</w:t>
      </w:r>
    </w:p>
    <w:p w14:paraId="2EA13763" w14:textId="60ABBCBA" w:rsidR="00E367F4" w:rsidRPr="00675800" w:rsidRDefault="00E367F4" w:rsidP="00B065D2">
      <w:pPr>
        <w:pStyle w:val="Akapitzlist"/>
        <w:keepNext/>
        <w:keepLines/>
        <w:numPr>
          <w:ilvl w:val="0"/>
          <w:numId w:val="15"/>
        </w:numPr>
        <w:autoSpaceDE w:val="0"/>
        <w:autoSpaceDN w:val="0"/>
        <w:adjustRightInd w:val="0"/>
        <w:spacing w:after="0" w:line="240" w:lineRule="auto"/>
        <w:ind w:left="1134"/>
        <w:rPr>
          <w:rFonts w:cstheme="minorHAnsi"/>
        </w:rPr>
      </w:pPr>
      <w:r w:rsidRPr="00675800">
        <w:rPr>
          <w:rFonts w:cstheme="minorHAnsi"/>
        </w:rPr>
        <w:t>przyporządkowuje do POB określone MB służące do reprezentowania na Rynku</w:t>
      </w:r>
      <w:r w:rsidR="00991535" w:rsidRPr="00675800">
        <w:rPr>
          <w:rFonts w:cstheme="minorHAnsi"/>
        </w:rPr>
        <w:t xml:space="preserve"> </w:t>
      </w:r>
      <w:r w:rsidRPr="00675800">
        <w:rPr>
          <w:rFonts w:cstheme="minorHAnsi"/>
        </w:rPr>
        <w:t>Bilansującym ilości dostarczanej energii elektrycznej na podstawie danych</w:t>
      </w:r>
      <w:r w:rsidR="00991535" w:rsidRPr="00675800">
        <w:rPr>
          <w:rFonts w:cstheme="minorHAnsi"/>
        </w:rPr>
        <w:t xml:space="preserve"> </w:t>
      </w:r>
      <w:r w:rsidRPr="00675800">
        <w:rPr>
          <w:rFonts w:cstheme="minorHAnsi"/>
        </w:rPr>
        <w:t>konfiguracyjnych przekazanych przez OSP oraz umów przesyłowych</w:t>
      </w:r>
      <w:r w:rsidR="00991535" w:rsidRPr="00675800">
        <w:rPr>
          <w:rFonts w:cstheme="minorHAnsi"/>
        </w:rPr>
        <w:t xml:space="preserve"> </w:t>
      </w:r>
      <w:r w:rsidRPr="00675800">
        <w:rPr>
          <w:rFonts w:cstheme="minorHAnsi"/>
        </w:rPr>
        <w:t>i umów dystrybucyjnych lub umów kompleksowych,</w:t>
      </w:r>
    </w:p>
    <w:p w14:paraId="2198ABF5" w14:textId="360644C2" w:rsidR="00E367F4" w:rsidRPr="00675800" w:rsidRDefault="00991535" w:rsidP="00B065D2">
      <w:pPr>
        <w:pStyle w:val="Akapitzlist"/>
        <w:keepNext/>
        <w:keepLines/>
        <w:numPr>
          <w:ilvl w:val="0"/>
          <w:numId w:val="15"/>
        </w:numPr>
        <w:autoSpaceDE w:val="0"/>
        <w:autoSpaceDN w:val="0"/>
        <w:adjustRightInd w:val="0"/>
        <w:spacing w:after="0" w:line="240" w:lineRule="auto"/>
        <w:ind w:left="1134"/>
        <w:rPr>
          <w:rFonts w:cstheme="minorHAnsi"/>
        </w:rPr>
      </w:pPr>
      <w:r w:rsidRPr="00675800">
        <w:rPr>
          <w:rFonts w:cstheme="minorHAnsi"/>
        </w:rPr>
        <w:t>przyporządkowuje sprzedawców</w:t>
      </w:r>
      <w:r w:rsidR="00CC1821">
        <w:rPr>
          <w:rFonts w:cstheme="minorHAnsi"/>
        </w:rPr>
        <w:t xml:space="preserve">, </w:t>
      </w:r>
      <w:r w:rsidR="00CC1821" w:rsidRPr="00675800">
        <w:rPr>
          <w:rFonts w:cstheme="minorHAnsi"/>
        </w:rPr>
        <w:t>URD</w:t>
      </w:r>
      <w:r w:rsidR="00CC1821" w:rsidRPr="00E22A76">
        <w:rPr>
          <w:rFonts w:cstheme="minorHAnsi"/>
          <w:vertAlign w:val="subscript"/>
        </w:rPr>
        <w:t>W</w:t>
      </w:r>
      <w:r w:rsidR="00CC1821">
        <w:rPr>
          <w:rFonts w:cstheme="minorHAnsi"/>
        </w:rPr>
        <w:t xml:space="preserve"> i </w:t>
      </w:r>
      <w:r w:rsidR="00CC1821" w:rsidRPr="00675800">
        <w:rPr>
          <w:rFonts w:cstheme="minorHAnsi"/>
        </w:rPr>
        <w:t>URD</w:t>
      </w:r>
      <w:r w:rsidR="00CC1821">
        <w:rPr>
          <w:rFonts w:cstheme="minorHAnsi"/>
          <w:vertAlign w:val="subscript"/>
        </w:rPr>
        <w:t>ME</w:t>
      </w:r>
      <w:r w:rsidR="00CC1821" w:rsidRPr="00675800">
        <w:rPr>
          <w:rFonts w:cstheme="minorHAnsi"/>
        </w:rPr>
        <w:t xml:space="preserve"> </w:t>
      </w:r>
      <w:r w:rsidRPr="00675800">
        <w:rPr>
          <w:rFonts w:cstheme="minorHAnsi"/>
        </w:rPr>
        <w:t xml:space="preserve">do poszczególnych POB, jako podmiotowi prowadzącemu bilansowanie handlowe na RB, na podstawie </w:t>
      </w:r>
      <w:r w:rsidR="00D314F5">
        <w:rPr>
          <w:rFonts w:cstheme="minorHAnsi"/>
        </w:rPr>
        <w:t>GUD, GUD-k oraz umów dystrybucji,</w:t>
      </w:r>
    </w:p>
    <w:p w14:paraId="548D2764" w14:textId="1B2CE0C4" w:rsidR="00502B44" w:rsidRDefault="00502B44" w:rsidP="00B065D2">
      <w:pPr>
        <w:pStyle w:val="Akapitzlist"/>
        <w:keepNext/>
        <w:keepLines/>
        <w:numPr>
          <w:ilvl w:val="0"/>
          <w:numId w:val="15"/>
        </w:numPr>
        <w:autoSpaceDE w:val="0"/>
        <w:autoSpaceDN w:val="0"/>
        <w:adjustRightInd w:val="0"/>
        <w:spacing w:after="0" w:line="240" w:lineRule="auto"/>
        <w:ind w:left="1134"/>
        <w:rPr>
          <w:rFonts w:cstheme="minorHAnsi"/>
        </w:rPr>
      </w:pPr>
      <w:r>
        <w:rPr>
          <w:rFonts w:cstheme="minorHAnsi"/>
        </w:rPr>
        <w:lastRenderedPageBreak/>
        <w:t>przyporządkowuje URD do poszczególnych MDD przydzielonych sprzedawcom realizującym umowy sprzedaży, w tym umowy sprzedaży rezerwowej, na podstawie GUD,</w:t>
      </w:r>
    </w:p>
    <w:p w14:paraId="48E75395" w14:textId="4167D08D" w:rsidR="00CB4C43" w:rsidRPr="00375680" w:rsidRDefault="00CB4C43" w:rsidP="00B065D2">
      <w:pPr>
        <w:pStyle w:val="Akapitzlist"/>
        <w:keepNext/>
        <w:keepLines/>
        <w:numPr>
          <w:ilvl w:val="0"/>
          <w:numId w:val="15"/>
        </w:numPr>
        <w:autoSpaceDE w:val="0"/>
        <w:autoSpaceDN w:val="0"/>
        <w:adjustRightInd w:val="0"/>
        <w:spacing w:after="0" w:line="240" w:lineRule="auto"/>
        <w:ind w:left="1134"/>
        <w:rPr>
          <w:rFonts w:cstheme="minorHAnsi"/>
        </w:rPr>
      </w:pPr>
      <w:r>
        <w:rPr>
          <w:rFonts w:cstheme="minorHAnsi"/>
        </w:rPr>
        <w:t>przyporządkowuje URD do poszczególnych MDD przydzielonych sprzedawcom realizującym umowy kompleksowe, w tym rezerwowe umowy kompleksowe, na podstawie GUD</w:t>
      </w:r>
      <w:r w:rsidR="00375680">
        <w:rPr>
          <w:rFonts w:cstheme="minorHAnsi"/>
        </w:rPr>
        <w:t>-k,</w:t>
      </w:r>
    </w:p>
    <w:p w14:paraId="790987E7" w14:textId="6CAD100F" w:rsidR="00E367F4" w:rsidRPr="00675800" w:rsidRDefault="00E367F4" w:rsidP="00B065D2">
      <w:pPr>
        <w:pStyle w:val="Akapitzlist"/>
        <w:keepNext/>
        <w:keepLines/>
        <w:numPr>
          <w:ilvl w:val="0"/>
          <w:numId w:val="15"/>
        </w:numPr>
        <w:autoSpaceDE w:val="0"/>
        <w:autoSpaceDN w:val="0"/>
        <w:adjustRightInd w:val="0"/>
        <w:spacing w:after="0" w:line="240" w:lineRule="auto"/>
        <w:ind w:left="1134"/>
        <w:rPr>
          <w:rFonts w:cstheme="minorHAnsi"/>
        </w:rPr>
      </w:pPr>
      <w:r w:rsidRPr="00675800">
        <w:rPr>
          <w:rFonts w:cstheme="minorHAnsi"/>
        </w:rPr>
        <w:t>realizuje procedurę zmiany POB przez Sprzedawcę,</w:t>
      </w:r>
      <w:r w:rsidR="00375680">
        <w:rPr>
          <w:rFonts w:cstheme="minorHAnsi"/>
        </w:rPr>
        <w:t xml:space="preserve"> </w:t>
      </w:r>
      <w:r w:rsidR="00375680" w:rsidRPr="00675800">
        <w:rPr>
          <w:rFonts w:cstheme="minorHAnsi"/>
        </w:rPr>
        <w:t>URD</w:t>
      </w:r>
      <w:r w:rsidR="00375680" w:rsidRPr="00E22A76">
        <w:rPr>
          <w:rFonts w:cstheme="minorHAnsi"/>
          <w:vertAlign w:val="subscript"/>
        </w:rPr>
        <w:t>W</w:t>
      </w:r>
      <w:r w:rsidR="00375680">
        <w:rPr>
          <w:rFonts w:cstheme="minorHAnsi"/>
        </w:rPr>
        <w:t xml:space="preserve"> i </w:t>
      </w:r>
      <w:r w:rsidR="00375680" w:rsidRPr="00675800">
        <w:rPr>
          <w:rFonts w:cstheme="minorHAnsi"/>
        </w:rPr>
        <w:t>URD</w:t>
      </w:r>
      <w:r w:rsidR="00375680">
        <w:rPr>
          <w:rFonts w:cstheme="minorHAnsi"/>
          <w:vertAlign w:val="subscript"/>
        </w:rPr>
        <w:t>ME</w:t>
      </w:r>
      <w:r w:rsidR="00375680">
        <w:rPr>
          <w:rFonts w:cstheme="minorHAnsi"/>
        </w:rPr>
        <w:t>,</w:t>
      </w:r>
    </w:p>
    <w:p w14:paraId="56CF9DD1" w14:textId="7BB64154" w:rsidR="00E367F4" w:rsidRPr="00675800" w:rsidRDefault="00E367F4" w:rsidP="00B065D2">
      <w:pPr>
        <w:pStyle w:val="Akapitzlist"/>
        <w:keepNext/>
        <w:keepLines/>
        <w:numPr>
          <w:ilvl w:val="0"/>
          <w:numId w:val="15"/>
        </w:numPr>
        <w:autoSpaceDE w:val="0"/>
        <w:autoSpaceDN w:val="0"/>
        <w:adjustRightInd w:val="0"/>
        <w:spacing w:after="0" w:line="240" w:lineRule="auto"/>
        <w:ind w:left="1134"/>
        <w:rPr>
          <w:rFonts w:cstheme="minorHAnsi"/>
        </w:rPr>
      </w:pPr>
      <w:r w:rsidRPr="00675800">
        <w:rPr>
          <w:rFonts w:cstheme="minorHAnsi"/>
        </w:rPr>
        <w:t>przekazuje do OS</w:t>
      </w:r>
      <w:r w:rsidR="00991535" w:rsidRPr="00675800">
        <w:rPr>
          <w:rFonts w:cstheme="minorHAnsi"/>
        </w:rPr>
        <w:t>Dp</w:t>
      </w:r>
      <w:r w:rsidRPr="00675800">
        <w:rPr>
          <w:rFonts w:cstheme="minorHAnsi"/>
        </w:rPr>
        <w:t xml:space="preserve"> dane konfiguracyjne niezbędne do monitorowania</w:t>
      </w:r>
      <w:r w:rsidR="00991535" w:rsidRPr="00675800">
        <w:rPr>
          <w:rFonts w:cstheme="minorHAnsi"/>
        </w:rPr>
        <w:t xml:space="preserve"> </w:t>
      </w:r>
      <w:r w:rsidRPr="00675800">
        <w:rPr>
          <w:rFonts w:cstheme="minorHAnsi"/>
        </w:rPr>
        <w:t>poprawności konfiguracji Rynku Bilansującego,</w:t>
      </w:r>
    </w:p>
    <w:p w14:paraId="1F65A821" w14:textId="024774EE" w:rsidR="00E367F4" w:rsidRPr="00675800" w:rsidRDefault="00E367F4" w:rsidP="00B065D2">
      <w:pPr>
        <w:pStyle w:val="Akapitzlist"/>
        <w:keepNext/>
        <w:keepLines/>
        <w:numPr>
          <w:ilvl w:val="0"/>
          <w:numId w:val="15"/>
        </w:numPr>
        <w:autoSpaceDE w:val="0"/>
        <w:autoSpaceDN w:val="0"/>
        <w:adjustRightInd w:val="0"/>
        <w:spacing w:after="0" w:line="240" w:lineRule="auto"/>
        <w:ind w:left="1134"/>
        <w:rPr>
          <w:rFonts w:cstheme="minorHAnsi"/>
        </w:rPr>
      </w:pPr>
      <w:r w:rsidRPr="00675800">
        <w:rPr>
          <w:rFonts w:cstheme="minorHAnsi"/>
        </w:rPr>
        <w:t>rozpatruje reklamacje POB dotyczące danych konfiguracyjnych i wprowadza</w:t>
      </w:r>
      <w:r w:rsidR="00991535" w:rsidRPr="00675800">
        <w:rPr>
          <w:rFonts w:cstheme="minorHAnsi"/>
        </w:rPr>
        <w:t xml:space="preserve"> </w:t>
      </w:r>
      <w:r w:rsidRPr="00675800">
        <w:rPr>
          <w:rFonts w:cstheme="minorHAnsi"/>
        </w:rPr>
        <w:t xml:space="preserve">niezbędne korekty, zgodnie z zapisami </w:t>
      </w:r>
      <w:r w:rsidR="00C56849">
        <w:rPr>
          <w:rFonts w:cstheme="minorHAnsi"/>
        </w:rPr>
        <w:t>IRiESD.</w:t>
      </w:r>
    </w:p>
    <w:p w14:paraId="6158D4DF" w14:textId="41CCF4A9" w:rsidR="00E367F4" w:rsidRDefault="006E3417" w:rsidP="002334CA">
      <w:pPr>
        <w:pStyle w:val="Nagwek3"/>
        <w:autoSpaceDE w:val="0"/>
        <w:autoSpaceDN w:val="0"/>
        <w:adjustRightInd w:val="0"/>
        <w:spacing w:after="0"/>
      </w:pPr>
      <w:r w:rsidRPr="00675800">
        <w:t>ZEC Białogard</w:t>
      </w:r>
      <w:r w:rsidR="00E367F4" w:rsidRPr="00675800">
        <w:t xml:space="preserve"> nadaje kody identyfikacyjne podmiotom, których urządzenia są</w:t>
      </w:r>
      <w:r w:rsidR="00991535" w:rsidRPr="00675800">
        <w:t xml:space="preserve"> </w:t>
      </w:r>
      <w:r w:rsidR="00E367F4" w:rsidRPr="00675800">
        <w:t xml:space="preserve">przyłączone do sieci dystrybucyjnej </w:t>
      </w:r>
      <w:r w:rsidRPr="00675800">
        <w:t>ZEC Białogard</w:t>
      </w:r>
      <w:r w:rsidR="00E367F4" w:rsidRPr="00675800">
        <w:t xml:space="preserve"> nie objętej obszarem Rynku</w:t>
      </w:r>
      <w:r w:rsidR="00991535" w:rsidRPr="00675800">
        <w:t xml:space="preserve"> </w:t>
      </w:r>
      <w:r w:rsidR="00E367F4" w:rsidRPr="00675800">
        <w:t>Bilansującego. Dla podmiotu, którego urządzenia są przyłączone do sieci</w:t>
      </w:r>
      <w:r w:rsidR="00991535" w:rsidRPr="00675800">
        <w:t xml:space="preserve"> </w:t>
      </w:r>
      <w:r w:rsidR="00E367F4" w:rsidRPr="00675800">
        <w:t>przesyłowej lub sieci dystrybucyjnej objętej obszarem Rynku Bilansującego,</w:t>
      </w:r>
      <w:r w:rsidR="00991535" w:rsidRPr="00675800">
        <w:t xml:space="preserve"> </w:t>
      </w:r>
      <w:r w:rsidR="00E367F4" w:rsidRPr="00675800">
        <w:t>stosowany jest kod identyfikacyjny nadany przez OS</w:t>
      </w:r>
      <w:r w:rsidR="00C56849">
        <w:t>P</w:t>
      </w:r>
      <w:r w:rsidR="00E367F4" w:rsidRPr="00675800">
        <w:t>.</w:t>
      </w:r>
    </w:p>
    <w:p w14:paraId="453D24E1" w14:textId="36CFA886" w:rsidR="008C6B1B" w:rsidRDefault="0044335E" w:rsidP="002334CA">
      <w:pPr>
        <w:pStyle w:val="Nagwek3"/>
        <w:autoSpaceDE w:val="0"/>
        <w:autoSpaceDN w:val="0"/>
        <w:adjustRightInd w:val="0"/>
        <w:spacing w:after="0"/>
      </w:pPr>
      <w:r>
        <w:t>ZEC Białogard</w:t>
      </w:r>
      <w:r w:rsidRPr="0044335E">
        <w:t xml:space="preserve"> nadaje kody identyfikacyjne sprzedawcom realizującym umowy sprzedaży energii lub umowy kompleksowe w sieci </w:t>
      </w:r>
      <w:r>
        <w:t>ZEC Białogard</w:t>
      </w:r>
      <w:r w:rsidRPr="0044335E">
        <w:t xml:space="preserve"> oraz URD przyłączonym do sieci dystrybucyjnej zarządzanej przez </w:t>
      </w:r>
      <w:r>
        <w:t>ZEC Białogard</w:t>
      </w:r>
      <w:r w:rsidRPr="0044335E">
        <w:t>. Kody te zawierają litery charakteryzujące podmiot, czteroliterowe oznaczenie podmiotu oraz numer podmiotu i mają następującą postać:</w:t>
      </w:r>
    </w:p>
    <w:p w14:paraId="3BEF2A86" w14:textId="77777777" w:rsidR="00B11E03" w:rsidRDefault="00B11E03" w:rsidP="00B11E03">
      <w:pPr>
        <w:pStyle w:val="Nagwek3"/>
        <w:numPr>
          <w:ilvl w:val="0"/>
          <w:numId w:val="0"/>
        </w:numPr>
        <w:autoSpaceDE w:val="0"/>
        <w:autoSpaceDN w:val="0"/>
        <w:adjustRightInd w:val="0"/>
        <w:spacing w:after="0"/>
        <w:ind w:left="737"/>
      </w:pPr>
      <w:r>
        <w:t>a) URD typu wytwórca – UR_AAAA _XXXX, gdzie:</w:t>
      </w:r>
    </w:p>
    <w:p w14:paraId="613F2188" w14:textId="77777777" w:rsidR="00B11E03" w:rsidRPr="00B11E03" w:rsidRDefault="00B11E03" w:rsidP="00B11E03">
      <w:pPr>
        <w:pStyle w:val="Nagwek3"/>
        <w:numPr>
          <w:ilvl w:val="0"/>
          <w:numId w:val="0"/>
        </w:numPr>
        <w:autoSpaceDE w:val="0"/>
        <w:autoSpaceDN w:val="0"/>
        <w:adjustRightInd w:val="0"/>
        <w:spacing w:after="0"/>
        <w:ind w:left="737"/>
        <w:rPr>
          <w:i/>
          <w:iCs/>
        </w:rPr>
      </w:pPr>
      <w:r w:rsidRPr="00B11E03">
        <w:rPr>
          <w:i/>
          <w:iCs/>
        </w:rPr>
        <w:t>UR…_</w:t>
      </w:r>
      <w:proofErr w:type="gramStart"/>
      <w:r w:rsidRPr="00B11E03">
        <w:rPr>
          <w:i/>
          <w:iCs/>
        </w:rPr>
        <w:t>…(</w:t>
      </w:r>
      <w:proofErr w:type="gramEnd"/>
      <w:r w:rsidRPr="00B11E03">
        <w:rPr>
          <w:i/>
          <w:iCs/>
        </w:rPr>
        <w:t xml:space="preserve">oznaczenie literowe </w:t>
      </w:r>
      <w:proofErr w:type="gramStart"/>
      <w:r w:rsidRPr="00B11E03">
        <w:rPr>
          <w:i/>
          <w:iCs/>
        </w:rPr>
        <w:t>podmiotu)…</w:t>
      </w:r>
      <w:proofErr w:type="gramEnd"/>
      <w:r w:rsidRPr="00B11E03">
        <w:rPr>
          <w:i/>
          <w:iCs/>
        </w:rPr>
        <w:t>_</w:t>
      </w:r>
      <w:proofErr w:type="gramStart"/>
      <w:r w:rsidRPr="00B11E03">
        <w:rPr>
          <w:i/>
          <w:iCs/>
        </w:rPr>
        <w:t>...(</w:t>
      </w:r>
      <w:proofErr w:type="gramEnd"/>
      <w:r w:rsidRPr="00B11E03">
        <w:rPr>
          <w:i/>
          <w:iCs/>
        </w:rPr>
        <w:t xml:space="preserve">numer </w:t>
      </w:r>
      <w:proofErr w:type="gramStart"/>
      <w:r w:rsidRPr="00B11E03">
        <w:rPr>
          <w:i/>
          <w:iCs/>
        </w:rPr>
        <w:t>podmiotu)…</w:t>
      </w:r>
      <w:proofErr w:type="gramEnd"/>
      <w:r w:rsidRPr="00B11E03">
        <w:rPr>
          <w:i/>
          <w:iCs/>
        </w:rPr>
        <w:t>,</w:t>
      </w:r>
    </w:p>
    <w:p w14:paraId="4DF649DA" w14:textId="77777777" w:rsidR="00B11E03" w:rsidRDefault="00B11E03" w:rsidP="00B11E03">
      <w:pPr>
        <w:pStyle w:val="Nagwek3"/>
        <w:numPr>
          <w:ilvl w:val="0"/>
          <w:numId w:val="0"/>
        </w:numPr>
        <w:autoSpaceDE w:val="0"/>
        <w:autoSpaceDN w:val="0"/>
        <w:adjustRightInd w:val="0"/>
        <w:spacing w:after="0"/>
        <w:ind w:left="737"/>
      </w:pPr>
      <w:r>
        <w:t xml:space="preserve">b) Sprzedawca – </w:t>
      </w:r>
      <w:proofErr w:type="spellStart"/>
      <w:r>
        <w:t>AAAA_KodOSD_P_XXXX</w:t>
      </w:r>
      <w:proofErr w:type="spellEnd"/>
      <w:r>
        <w:t>, gdzie:</w:t>
      </w:r>
    </w:p>
    <w:p w14:paraId="35EC9CB2" w14:textId="7C7C1C2A" w:rsidR="00B11E03" w:rsidRPr="00B11E03" w:rsidRDefault="00B11E03" w:rsidP="00B11E03">
      <w:pPr>
        <w:pStyle w:val="Nagwek3"/>
        <w:numPr>
          <w:ilvl w:val="0"/>
          <w:numId w:val="0"/>
        </w:numPr>
        <w:autoSpaceDE w:val="0"/>
        <w:autoSpaceDN w:val="0"/>
        <w:adjustRightInd w:val="0"/>
        <w:spacing w:after="0"/>
        <w:ind w:left="737"/>
        <w:rPr>
          <w:i/>
          <w:iCs/>
        </w:rPr>
      </w:pPr>
      <w:proofErr w:type="gramStart"/>
      <w:r w:rsidRPr="00B11E03">
        <w:rPr>
          <w:i/>
          <w:iCs/>
        </w:rPr>
        <w:t>…(</w:t>
      </w:r>
      <w:proofErr w:type="gramEnd"/>
      <w:r w:rsidRPr="00B11E03">
        <w:rPr>
          <w:i/>
          <w:iCs/>
        </w:rPr>
        <w:t xml:space="preserve">oznaczenie literowe </w:t>
      </w:r>
      <w:proofErr w:type="gramStart"/>
      <w:r w:rsidRPr="00B11E03">
        <w:rPr>
          <w:i/>
          <w:iCs/>
        </w:rPr>
        <w:t>podmiotu)…</w:t>
      </w:r>
      <w:proofErr w:type="gramEnd"/>
      <w:r w:rsidRPr="00B11E03">
        <w:rPr>
          <w:i/>
          <w:iCs/>
        </w:rPr>
        <w:t>_</w:t>
      </w:r>
      <w:proofErr w:type="gramStart"/>
      <w:r w:rsidRPr="00B11E03">
        <w:rPr>
          <w:i/>
          <w:iCs/>
        </w:rPr>
        <w:t>...(</w:t>
      </w:r>
      <w:proofErr w:type="gramEnd"/>
      <w:r w:rsidRPr="00B11E03">
        <w:rPr>
          <w:i/>
          <w:iCs/>
        </w:rPr>
        <w:t xml:space="preserve">oznaczenie kodowe </w:t>
      </w:r>
      <w:proofErr w:type="gramStart"/>
      <w:r w:rsidRPr="00B11E03">
        <w:rPr>
          <w:i/>
          <w:iCs/>
        </w:rPr>
        <w:t>OSD)…</w:t>
      </w:r>
      <w:proofErr w:type="gramEnd"/>
      <w:r w:rsidRPr="00B11E03">
        <w:rPr>
          <w:i/>
          <w:iCs/>
        </w:rPr>
        <w:t>_P_</w:t>
      </w:r>
      <w:proofErr w:type="gramStart"/>
      <w:r w:rsidRPr="00B11E03">
        <w:rPr>
          <w:i/>
          <w:iCs/>
        </w:rPr>
        <w:t>...(</w:t>
      </w:r>
      <w:proofErr w:type="gramEnd"/>
      <w:r w:rsidRPr="00B11E03">
        <w:rPr>
          <w:i/>
          <w:iCs/>
        </w:rPr>
        <w:t xml:space="preserve">numer </w:t>
      </w:r>
      <w:proofErr w:type="gramStart"/>
      <w:r w:rsidRPr="00B11E03">
        <w:rPr>
          <w:i/>
          <w:iCs/>
        </w:rPr>
        <w:t>podmiotu)…</w:t>
      </w:r>
      <w:proofErr w:type="gramEnd"/>
      <w:r w:rsidRPr="00B11E03">
        <w:rPr>
          <w:i/>
          <w:iCs/>
        </w:rPr>
        <w:t>,</w:t>
      </w:r>
    </w:p>
    <w:p w14:paraId="7C2E1577" w14:textId="2AA3139E" w:rsidR="00B11E03" w:rsidRDefault="006A5051" w:rsidP="002334CA">
      <w:pPr>
        <w:pStyle w:val="Nagwek3"/>
        <w:autoSpaceDE w:val="0"/>
        <w:autoSpaceDN w:val="0"/>
        <w:adjustRightInd w:val="0"/>
        <w:spacing w:after="0"/>
      </w:pPr>
      <w:r w:rsidRPr="006A5051">
        <w:t xml:space="preserve">Oznaczenia kodowe </w:t>
      </w:r>
      <w:r>
        <w:t>ZEC Białogard</w:t>
      </w:r>
      <w:r w:rsidRPr="006A5051">
        <w:t xml:space="preserve"> są zgodne z nadanym przez OSP czteroliterowym oznaczeniem wynikającym z zawartej pomiędzy </w:t>
      </w:r>
      <w:r>
        <w:t>ZEC Białogard</w:t>
      </w:r>
      <w:r w:rsidRPr="006A5051">
        <w:t xml:space="preserve"> i OSP umowy przesyłowej.</w:t>
      </w:r>
    </w:p>
    <w:p w14:paraId="28ABD9AE" w14:textId="3F39DD5B" w:rsidR="006A5051" w:rsidRDefault="00675928" w:rsidP="002334CA">
      <w:pPr>
        <w:pStyle w:val="Nagwek3"/>
        <w:autoSpaceDE w:val="0"/>
        <w:autoSpaceDN w:val="0"/>
        <w:adjustRightInd w:val="0"/>
        <w:spacing w:after="0"/>
      </w:pPr>
      <w:r w:rsidRPr="00675928">
        <w:t xml:space="preserve">Nadanie kodów identyfikacyjnych oraz potwierdzenie faktu rejestracji odbywa się poprzez zawarcie umowy dystrybucji, GUD lub GUD-K pomiędzy podmiotem oraz </w:t>
      </w:r>
      <w:r>
        <w:t>ZEC Białogard.</w:t>
      </w:r>
    </w:p>
    <w:p w14:paraId="224694CC" w14:textId="526FF6EB" w:rsidR="00675928" w:rsidRDefault="00675928" w:rsidP="002334CA">
      <w:pPr>
        <w:pStyle w:val="Nagwek3"/>
        <w:autoSpaceDE w:val="0"/>
        <w:autoSpaceDN w:val="0"/>
        <w:adjustRightInd w:val="0"/>
        <w:spacing w:after="0"/>
      </w:pPr>
      <w:r>
        <w:t>ZEC Białogard</w:t>
      </w:r>
      <w:r w:rsidRPr="006A5051">
        <w:t xml:space="preserve"> </w:t>
      </w:r>
      <w:r w:rsidRPr="00675928">
        <w:t>nadaje kody identyfikacyjne obiektom rynku detalicznego wykorzystywanym w procesie wyznaczania danych pomiarowo-rozliczeniowych.</w:t>
      </w:r>
    </w:p>
    <w:p w14:paraId="6C3BBEF1" w14:textId="77777777" w:rsidR="00675928" w:rsidRDefault="00675928" w:rsidP="00675928">
      <w:pPr>
        <w:pStyle w:val="Nagwek3"/>
      </w:pPr>
      <w:r>
        <w:t>Kody Miejsc Dostarczania Energii Rynku Detalicznego (MDD) mają następującą postać: MDD_AAAA_XX_XXXX (16 znaków), gdzie:</w:t>
      </w:r>
    </w:p>
    <w:p w14:paraId="25F0C287" w14:textId="33D745BD" w:rsidR="00675928" w:rsidRPr="00675928" w:rsidRDefault="00675928" w:rsidP="00675928">
      <w:pPr>
        <w:pStyle w:val="Nagwek3"/>
        <w:numPr>
          <w:ilvl w:val="0"/>
          <w:numId w:val="0"/>
        </w:numPr>
        <w:ind w:left="737"/>
        <w:rPr>
          <w:i/>
          <w:iCs/>
        </w:rPr>
      </w:pPr>
      <w:r w:rsidRPr="00675928">
        <w:rPr>
          <w:i/>
          <w:iCs/>
        </w:rPr>
        <w:t xml:space="preserve">(rodzaj </w:t>
      </w:r>
      <w:proofErr w:type="gramStart"/>
      <w:r w:rsidRPr="00675928">
        <w:rPr>
          <w:i/>
          <w:iCs/>
        </w:rPr>
        <w:t>obiektu)_</w:t>
      </w:r>
      <w:proofErr w:type="gramEnd"/>
      <w:r w:rsidRPr="00675928">
        <w:rPr>
          <w:i/>
          <w:iCs/>
        </w:rPr>
        <w:t xml:space="preserve">(oznaczenie literowe </w:t>
      </w:r>
      <w:proofErr w:type="gramStart"/>
      <w:r w:rsidRPr="00675928">
        <w:rPr>
          <w:i/>
          <w:iCs/>
        </w:rPr>
        <w:t>podmiotu)_</w:t>
      </w:r>
      <w:proofErr w:type="gramEnd"/>
      <w:r w:rsidRPr="00675928">
        <w:rPr>
          <w:i/>
          <w:iCs/>
        </w:rPr>
        <w:t xml:space="preserve">(kod typu URD w </w:t>
      </w:r>
      <w:proofErr w:type="gramStart"/>
      <w:r w:rsidRPr="00675928">
        <w:rPr>
          <w:i/>
          <w:iCs/>
        </w:rPr>
        <w:t>MDD)_</w:t>
      </w:r>
      <w:proofErr w:type="gramEnd"/>
      <w:r w:rsidRPr="00675928">
        <w:rPr>
          <w:i/>
          <w:iCs/>
        </w:rPr>
        <w:t>(numer obiektu)</w:t>
      </w:r>
    </w:p>
    <w:p w14:paraId="4C30D166" w14:textId="77777777" w:rsidR="00E42D88" w:rsidRDefault="00E42D88" w:rsidP="00E42D88">
      <w:pPr>
        <w:pStyle w:val="Nagwek3"/>
      </w:pPr>
      <w:r>
        <w:t xml:space="preserve">Kody Punktów Dostarczania Energii (PDE) mają następującą postać: </w:t>
      </w:r>
      <w:proofErr w:type="spellStart"/>
      <w:r>
        <w:t>PDE_AAAA_KodOSD_A_XXXX</w:t>
      </w:r>
      <w:proofErr w:type="spellEnd"/>
      <w:r>
        <w:t>, gdzie:</w:t>
      </w:r>
    </w:p>
    <w:p w14:paraId="3609E5D7" w14:textId="7D8F8C6E" w:rsidR="00675928" w:rsidRPr="00E42D88" w:rsidRDefault="00E42D88" w:rsidP="00E42D88">
      <w:pPr>
        <w:pStyle w:val="Nagwek3"/>
        <w:numPr>
          <w:ilvl w:val="0"/>
          <w:numId w:val="0"/>
        </w:numPr>
        <w:ind w:left="737"/>
        <w:rPr>
          <w:i/>
          <w:iCs/>
        </w:rPr>
      </w:pPr>
      <w:r w:rsidRPr="00E42D88">
        <w:rPr>
          <w:i/>
          <w:iCs/>
        </w:rPr>
        <w:t xml:space="preserve">(rodzaj </w:t>
      </w:r>
      <w:proofErr w:type="gramStart"/>
      <w:r w:rsidRPr="00E42D88">
        <w:rPr>
          <w:i/>
          <w:iCs/>
        </w:rPr>
        <w:t>obiektu)_</w:t>
      </w:r>
      <w:proofErr w:type="gramEnd"/>
      <w:r w:rsidRPr="00E42D88">
        <w:rPr>
          <w:i/>
          <w:iCs/>
        </w:rPr>
        <w:t xml:space="preserve">(oznaczenie literowe </w:t>
      </w:r>
      <w:proofErr w:type="gramStart"/>
      <w:r w:rsidRPr="00E42D88">
        <w:rPr>
          <w:i/>
          <w:iCs/>
        </w:rPr>
        <w:t>podmiotu)_</w:t>
      </w:r>
      <w:proofErr w:type="gramEnd"/>
      <w:r w:rsidRPr="00E42D88">
        <w:rPr>
          <w:i/>
          <w:iCs/>
        </w:rPr>
        <w:t xml:space="preserve">(kod </w:t>
      </w:r>
      <w:proofErr w:type="gramStart"/>
      <w:r w:rsidRPr="00E42D88">
        <w:rPr>
          <w:i/>
          <w:iCs/>
        </w:rPr>
        <w:t>OSD)_</w:t>
      </w:r>
      <w:proofErr w:type="gramEnd"/>
      <w:r w:rsidRPr="00E42D88">
        <w:rPr>
          <w:i/>
          <w:iCs/>
        </w:rPr>
        <w:t xml:space="preserve">(typ </w:t>
      </w:r>
      <w:proofErr w:type="gramStart"/>
      <w:r w:rsidRPr="00E42D88">
        <w:rPr>
          <w:i/>
          <w:iCs/>
        </w:rPr>
        <w:t>URD)_</w:t>
      </w:r>
      <w:proofErr w:type="gramEnd"/>
      <w:r w:rsidRPr="00E42D88">
        <w:rPr>
          <w:i/>
          <w:iCs/>
        </w:rPr>
        <w:t>(numer podmiotu).</w:t>
      </w:r>
    </w:p>
    <w:p w14:paraId="62B1DA33" w14:textId="77777777" w:rsidR="00AE30A0" w:rsidRDefault="00AE30A0" w:rsidP="00AE30A0">
      <w:pPr>
        <w:pStyle w:val="Nagwek3"/>
      </w:pPr>
      <w:r>
        <w:t>Kody Fizycznych Punktów Pomiarowych (FPP) mają następującą postać: AAA-AAAXX, gdzie:</w:t>
      </w:r>
    </w:p>
    <w:p w14:paraId="28FFB567" w14:textId="5C0CBFE0" w:rsidR="00E42D88" w:rsidRPr="00AE30A0" w:rsidRDefault="00AE30A0" w:rsidP="00AE30A0">
      <w:pPr>
        <w:pStyle w:val="Nagwek3"/>
        <w:numPr>
          <w:ilvl w:val="0"/>
          <w:numId w:val="0"/>
        </w:numPr>
        <w:ind w:left="737"/>
        <w:rPr>
          <w:i/>
          <w:iCs/>
        </w:rPr>
      </w:pPr>
      <w:r w:rsidRPr="00AE30A0">
        <w:rPr>
          <w:i/>
          <w:iCs/>
        </w:rPr>
        <w:t xml:space="preserve">(kod obiektu </w:t>
      </w:r>
      <w:proofErr w:type="gramStart"/>
      <w:r w:rsidRPr="00AE30A0">
        <w:rPr>
          <w:i/>
          <w:iCs/>
        </w:rPr>
        <w:t>energetycznego)-</w:t>
      </w:r>
      <w:proofErr w:type="gramEnd"/>
      <w:r w:rsidRPr="00AE30A0">
        <w:rPr>
          <w:i/>
          <w:iCs/>
        </w:rPr>
        <w:t>(kod urządzenia energetycznego),</w:t>
      </w:r>
    </w:p>
    <w:p w14:paraId="7D8E47B8" w14:textId="3F457876" w:rsidR="00AE30A0" w:rsidRDefault="006B3BF9" w:rsidP="0019716A">
      <w:pPr>
        <w:pStyle w:val="Nagwek3"/>
      </w:pPr>
      <w:r w:rsidRPr="006B3BF9">
        <w:t>Punkt Poboru Energii (PPE) jest najmniejszą jednostką, dla której odbywa się zbilansowanie dostaw oraz dla której może nastąpić zmiana sprzedawcy. Kod PPE jest niezmiennym kodem jednoznacznie identyfikującym PPE</w:t>
      </w:r>
      <w:r w:rsidR="005803D7">
        <w:t>.</w:t>
      </w:r>
      <w:r w:rsidR="0019716A" w:rsidRPr="0019716A">
        <w:t xml:space="preserve"> </w:t>
      </w:r>
      <w:r w:rsidR="0019716A">
        <w:t>Obecny format kodu PPE będzie obowiązywał do momentu wprowadzenia przez ZEC Białogard nowego formatu kodu PPE, w celu ujednolicenia formatów w skali całego kraju. Nowy format kodu PPE określony w pkt. A.5.13 oraz zasady jego nadawania i renumeracji istniejących kodów PPE określone w pkt. od A.5.14. do A.5.20., będą obowiązywać od daty, o której mowa w pkt. A.5.16.</w:t>
      </w:r>
    </w:p>
    <w:p w14:paraId="29A4D240" w14:textId="1858F574" w:rsidR="006734AE" w:rsidRDefault="006734AE" w:rsidP="00C3779D">
      <w:pPr>
        <w:pStyle w:val="Nagwek3"/>
      </w:pPr>
      <w:bookmarkStart w:id="7" w:name="_Hlk135917442"/>
      <w:r>
        <w:lastRenderedPageBreak/>
        <w:t>Kod PPE jest oznaczeniem w formacie zgodnym z międzynarodowym standardem GS1/GSRN, o następującej postaci:</w:t>
      </w:r>
      <w:r w:rsidR="00C3779D">
        <w:t xml:space="preserve"> </w:t>
      </w:r>
      <w:r w:rsidRPr="00C3779D">
        <w:t>(</w:t>
      </w:r>
      <w:proofErr w:type="gramStart"/>
      <w:r w:rsidRPr="00C3779D">
        <w:t>590)(</w:t>
      </w:r>
      <w:proofErr w:type="gramEnd"/>
      <w:r w:rsidRPr="00C3779D">
        <w:t>J1J2J3J</w:t>
      </w:r>
      <w:proofErr w:type="gramStart"/>
      <w:r w:rsidRPr="00C3779D">
        <w:t>4)(</w:t>
      </w:r>
      <w:proofErr w:type="gramEnd"/>
      <w:r w:rsidRPr="00C3779D">
        <w:t>S1S2S3S4S5S6S7S8S9S</w:t>
      </w:r>
      <w:proofErr w:type="gramStart"/>
      <w:r w:rsidRPr="00C3779D">
        <w:t>10)(</w:t>
      </w:r>
      <w:proofErr w:type="gramEnd"/>
      <w:r w:rsidRPr="00C3779D">
        <w:t>K)</w:t>
      </w:r>
      <w:r w:rsidR="00C3779D">
        <w:t>, gdzie:</w:t>
      </w:r>
    </w:p>
    <w:bookmarkEnd w:id="7"/>
    <w:p w14:paraId="734A126C" w14:textId="77777777" w:rsidR="00C3779D" w:rsidRPr="0071663A" w:rsidRDefault="00C3779D" w:rsidP="00C3779D">
      <w:pPr>
        <w:pStyle w:val="Nagwek3"/>
        <w:numPr>
          <w:ilvl w:val="0"/>
          <w:numId w:val="0"/>
        </w:numPr>
        <w:ind w:left="737"/>
        <w:rPr>
          <w:i/>
          <w:iCs/>
        </w:rPr>
      </w:pPr>
      <w:r w:rsidRPr="0071663A">
        <w:rPr>
          <w:i/>
          <w:iCs/>
        </w:rPr>
        <w:t>590 - prefiks dla polskiej organizacji GS1,</w:t>
      </w:r>
    </w:p>
    <w:p w14:paraId="7BB1ADAB" w14:textId="7990D1A5" w:rsidR="00C3779D" w:rsidRPr="0071663A" w:rsidRDefault="00C3779D" w:rsidP="00C3779D">
      <w:pPr>
        <w:pStyle w:val="Nagwek3"/>
        <w:numPr>
          <w:ilvl w:val="0"/>
          <w:numId w:val="0"/>
        </w:numPr>
        <w:ind w:left="737"/>
        <w:rPr>
          <w:i/>
          <w:iCs/>
        </w:rPr>
      </w:pPr>
      <w:r w:rsidRPr="0071663A">
        <w:rPr>
          <w:i/>
          <w:iCs/>
        </w:rPr>
        <w:t xml:space="preserve">J1J2J3J4 - numer </w:t>
      </w:r>
      <w:r w:rsidR="0071663A">
        <w:rPr>
          <w:i/>
          <w:iCs/>
        </w:rPr>
        <w:t>ZEC Białogard</w:t>
      </w:r>
      <w:r w:rsidRPr="0071663A">
        <w:rPr>
          <w:i/>
          <w:iCs/>
        </w:rPr>
        <w:t xml:space="preserve"> nadawany przez polską organizację GS1,</w:t>
      </w:r>
    </w:p>
    <w:p w14:paraId="6A6083D0" w14:textId="443CB0F6" w:rsidR="00C3779D" w:rsidRPr="0071663A" w:rsidRDefault="00C3779D" w:rsidP="00C3779D">
      <w:pPr>
        <w:pStyle w:val="Nagwek3"/>
        <w:numPr>
          <w:ilvl w:val="0"/>
          <w:numId w:val="0"/>
        </w:numPr>
        <w:ind w:left="737"/>
        <w:rPr>
          <w:i/>
          <w:iCs/>
        </w:rPr>
      </w:pPr>
      <w:r w:rsidRPr="0071663A">
        <w:rPr>
          <w:i/>
          <w:iCs/>
        </w:rPr>
        <w:t xml:space="preserve">S1S2S3S4S5S6S7S8S9S10 - unikalna liczba nadana przez </w:t>
      </w:r>
      <w:r w:rsidR="0071663A">
        <w:rPr>
          <w:i/>
          <w:iCs/>
        </w:rPr>
        <w:t>ZEC Białogard</w:t>
      </w:r>
      <w:r w:rsidR="0071663A" w:rsidRPr="0071663A">
        <w:rPr>
          <w:i/>
          <w:iCs/>
        </w:rPr>
        <w:t xml:space="preserve"> </w:t>
      </w:r>
      <w:r w:rsidRPr="0071663A">
        <w:rPr>
          <w:i/>
          <w:iCs/>
        </w:rPr>
        <w:t>dla danego PPE,</w:t>
      </w:r>
    </w:p>
    <w:p w14:paraId="023FB932" w14:textId="13ADA4CC" w:rsidR="00C3779D" w:rsidRPr="0071663A" w:rsidRDefault="00C3779D" w:rsidP="00C3779D">
      <w:pPr>
        <w:pStyle w:val="Nagwek3"/>
        <w:numPr>
          <w:ilvl w:val="0"/>
          <w:numId w:val="0"/>
        </w:numPr>
        <w:ind w:left="737"/>
        <w:rPr>
          <w:i/>
          <w:iCs/>
        </w:rPr>
      </w:pPr>
      <w:r w:rsidRPr="0071663A">
        <w:rPr>
          <w:i/>
          <w:iCs/>
        </w:rPr>
        <w:t>K - cyfra kontrolna wyznaczona zgodnie z algorytmem publikowanym przez organizację GS1.</w:t>
      </w:r>
    </w:p>
    <w:p w14:paraId="4BA4928F" w14:textId="3FCB66B7" w:rsidR="00C3779D" w:rsidRDefault="00E37476" w:rsidP="00C3779D">
      <w:pPr>
        <w:pStyle w:val="Nagwek3"/>
        <w:numPr>
          <w:ilvl w:val="0"/>
          <w:numId w:val="0"/>
        </w:numPr>
        <w:ind w:left="737"/>
      </w:pPr>
      <w:r w:rsidRPr="00E37476">
        <w:t>W przypadku drukowania kodu PPE w postaci kodu kreskowego będzie on poprzedzony prefiksem 8018, oznaczającym, że kod ten dotyczy PPE.</w:t>
      </w:r>
    </w:p>
    <w:p w14:paraId="492FCA54" w14:textId="47BE7A0D" w:rsidR="001751AA" w:rsidRDefault="00554211" w:rsidP="00E37476">
      <w:pPr>
        <w:pStyle w:val="Nagwek3"/>
      </w:pPr>
      <w:r w:rsidRPr="00554211">
        <w:t>Punkt Poboru Energii (PPE) jest oznaczany przez kod PPE, przy czym dany kod identyfikuje tylko jeden PPE.</w:t>
      </w:r>
    </w:p>
    <w:p w14:paraId="19E0A937" w14:textId="2F2E42A8" w:rsidR="00554211" w:rsidRDefault="001228DE" w:rsidP="00E37476">
      <w:pPr>
        <w:pStyle w:val="Nagwek3"/>
      </w:pPr>
      <w:r w:rsidRPr="001228DE">
        <w:t xml:space="preserve">Kod PPE jest nadawany przez </w:t>
      </w:r>
      <w:r>
        <w:t>ZEC Białogard</w:t>
      </w:r>
      <w:r w:rsidRPr="001228DE">
        <w:t xml:space="preserve"> po zgłoszeniu gotowości przyłącza/instalacji do przyłączenia do sieci </w:t>
      </w:r>
      <w:r>
        <w:t>ZEC Białogard</w:t>
      </w:r>
      <w:r w:rsidRPr="001228DE">
        <w:t>, a przed zawarciem przez URD umowy, na postawie której ma być dostarczana energia elektryczna do PPE.</w:t>
      </w:r>
    </w:p>
    <w:p w14:paraId="7583BE43" w14:textId="3C56EBA5" w:rsidR="00022F8C" w:rsidRDefault="00022F8C" w:rsidP="00022F8C">
      <w:pPr>
        <w:pStyle w:val="Nagwek3"/>
      </w:pPr>
      <w:r>
        <w:t>O planowanej dacie wejścia w życie nowego formatu kodów PPE ZEC Białogard poinformuje sprzedawców co najmniej z 180 dniowym wyprzedzeniem. Po tym terminie w komunikacji z ZEC Białogard będą stosowane wyłącznie nowe kody PPE, w formacie określonym w pkt. A.5.13., w tym również w zakresie spraw rozpoczętych, a nie zakończonych przed terminem, o którym mowa w zdaniu pierwszym. Wraz z ww. informacją ZEC Białogard udostępni sprzedawcom tabele przenumerowania kodów PPE, w formie elektronicznej umożliwiającej kopiowanie danych. Tabela przenumerowania będzie zawierała informację o starym i nowym kodzie PPE.</w:t>
      </w:r>
    </w:p>
    <w:p w14:paraId="1336DB4D" w14:textId="1BB1315B" w:rsidR="00022F8C" w:rsidRDefault="000924B7" w:rsidP="00022F8C">
      <w:pPr>
        <w:pStyle w:val="Nagwek3"/>
      </w:pPr>
      <w:r w:rsidRPr="000924B7">
        <w:t xml:space="preserve">Zmiana kodów PPE nadanych przez </w:t>
      </w:r>
      <w:r>
        <w:t>ZEC Białogard</w:t>
      </w:r>
      <w:r w:rsidRPr="000924B7">
        <w:t xml:space="preserve"> nie wymaga zmiany umów, na podstawie których dostarczana jest energia elektryczna do PPE.</w:t>
      </w:r>
    </w:p>
    <w:p w14:paraId="675C53AF" w14:textId="50598EBE" w:rsidR="00710D4A" w:rsidRDefault="00124C9C" w:rsidP="00022F8C">
      <w:pPr>
        <w:pStyle w:val="Nagwek3"/>
      </w:pPr>
      <w:r w:rsidRPr="00124C9C">
        <w:t>Poinformowanie URD o zmianie kodu PPE nastąpi na zasadach określonych w pkt. D.3.6.</w:t>
      </w:r>
    </w:p>
    <w:p w14:paraId="44E19129" w14:textId="22EDF7EF" w:rsidR="00124C9C" w:rsidRDefault="00124C9C" w:rsidP="00022F8C">
      <w:pPr>
        <w:pStyle w:val="Nagwek3"/>
      </w:pPr>
      <w:r>
        <w:t>Zasady nadawania kodów PPE</w:t>
      </w:r>
      <w:r w:rsidR="00575D3C">
        <w:t>:</w:t>
      </w:r>
    </w:p>
    <w:p w14:paraId="18CF2D1E" w14:textId="57DBF059" w:rsidR="00575D3C" w:rsidRDefault="00A513B6" w:rsidP="00575D3C">
      <w:pPr>
        <w:pStyle w:val="Nagwek8"/>
      </w:pPr>
      <w:r w:rsidRPr="00A513B6">
        <w:t>wszystkie punkty poboru energii otrzymują kod PPE,</w:t>
      </w:r>
    </w:p>
    <w:p w14:paraId="4356E0FE" w14:textId="6E5830EB" w:rsidR="00A513B6" w:rsidRDefault="00A513B6" w:rsidP="00575D3C">
      <w:pPr>
        <w:pStyle w:val="Nagwek8"/>
      </w:pPr>
      <w:r w:rsidRPr="00A513B6">
        <w:t>kod PPE jest nadawany w momencie, o którym mowa w pkt. A.5.15. z zastrzeżeniem pkt. A.5.16.,</w:t>
      </w:r>
    </w:p>
    <w:p w14:paraId="2E6DF2F7" w14:textId="78D450D6" w:rsidR="00A513B6" w:rsidRDefault="00472919" w:rsidP="00600AD1">
      <w:pPr>
        <w:pStyle w:val="Nagwek8"/>
      </w:pPr>
      <w:r>
        <w:t xml:space="preserve">kod PPE nadany zostaje dla każdego punktu na obszarze działania </w:t>
      </w:r>
      <w:r w:rsidR="00600AD1">
        <w:t>ZEC Białogard</w:t>
      </w:r>
      <w:r>
        <w:t>, w którym następuje:</w:t>
      </w:r>
      <w:r w:rsidR="002475B9">
        <w:t xml:space="preserve"> </w:t>
      </w:r>
      <w:r>
        <w:t xml:space="preserve">„pobieranie”, „wprowadzanie” lub „pobieranie i wprowadzanie” produktu energetycznego (energii, usług dystrybucyjnych, mocy, itp.) do lub z sieci </w:t>
      </w:r>
      <w:r w:rsidR="00600AD1">
        <w:t>ZEC Białogard</w:t>
      </w:r>
      <w:r>
        <w:t xml:space="preserve"> przez URD</w:t>
      </w:r>
      <w:r w:rsidRPr="00600AD1">
        <w:rPr>
          <w:vertAlign w:val="subscript"/>
        </w:rPr>
        <w:t>O</w:t>
      </w:r>
      <w:r>
        <w:t>, URD</w:t>
      </w:r>
      <w:r w:rsidRPr="00600AD1">
        <w:rPr>
          <w:vertAlign w:val="subscript"/>
        </w:rPr>
        <w:t>W</w:t>
      </w:r>
      <w:r>
        <w:t xml:space="preserve"> lub URD</w:t>
      </w:r>
      <w:r w:rsidRPr="00600AD1">
        <w:rPr>
          <w:vertAlign w:val="subscript"/>
        </w:rPr>
        <w:t>ME</w:t>
      </w:r>
      <w:r>
        <w:t>, oraz pomiar tej wielkości przez układ pomiarowo-rozliczeniowy lub jej wyznaczanie na potrzeby rozliczeń.</w:t>
      </w:r>
    </w:p>
    <w:p w14:paraId="3FB9C223" w14:textId="662E478A" w:rsidR="00E263BA" w:rsidRDefault="00E263BA" w:rsidP="00E263BA">
      <w:pPr>
        <w:pStyle w:val="Nagwek8"/>
      </w:pPr>
      <w:r>
        <w:t xml:space="preserve">dla punktów w sieci lub instalacji wewnętrznej URD ZEC Białogard nie nadaje odrębnego kodu PPE, dla tych punktów mogą być nadane kody FPP, które są podrzędne do kodów PPE, </w:t>
      </w:r>
    </w:p>
    <w:p w14:paraId="7017A588" w14:textId="2D26024F" w:rsidR="00607486" w:rsidRDefault="00EB6E53" w:rsidP="00607486">
      <w:pPr>
        <w:pStyle w:val="Nagwek8"/>
      </w:pPr>
      <w:r w:rsidRPr="00EB6E53">
        <w:t>likwidacja kodu PPE następuje tylko w przypadku fizycznej likwidacji przyłącza lub przyłączonego obiektu. Likwidacja kodu PPE oznacza zmianę fizycznego statusu PPE na „odłączony”, a tym samym nie ma powtórnego nadawania tych samych kodów PPE,</w:t>
      </w:r>
    </w:p>
    <w:p w14:paraId="6DC625DE" w14:textId="63BA06E0" w:rsidR="00607486" w:rsidRDefault="00EB6E53" w:rsidP="00607486">
      <w:pPr>
        <w:pStyle w:val="Nagwek8"/>
      </w:pPr>
      <w:r w:rsidRPr="00EB6E53">
        <w:t>zmiany własnościowe obiektu, zmiana adresu (np. nazwy ulicy), nadanie adresu dla punktu identyfikowanego np. nr działki, zmiana parametrów technicznych PPE (np. zmiana mocy przyłączeniowej), itp. nie powodują zmiany kodu PPE,</w:t>
      </w:r>
    </w:p>
    <w:p w14:paraId="54599B3F" w14:textId="575F78A3" w:rsidR="00E263BA" w:rsidRDefault="003F34FC" w:rsidP="00E263BA">
      <w:pPr>
        <w:pStyle w:val="Nagwek8"/>
      </w:pPr>
      <w:r w:rsidRPr="003F34FC">
        <w:t>zmiana typu umowy sieciowej (umowa kompleksowa, umowa o świadczenie usług dystrybucji) lub jej przeniesienie do innego systemu informatycznego nie powodują zmiany kodu PPE,</w:t>
      </w:r>
    </w:p>
    <w:p w14:paraId="707299AC" w14:textId="0440DA70" w:rsidR="00600AD1" w:rsidRDefault="003F34FC" w:rsidP="00600AD1">
      <w:pPr>
        <w:pStyle w:val="Nagwek8"/>
      </w:pPr>
      <w:r w:rsidRPr="003F34FC">
        <w:lastRenderedPageBreak/>
        <w:t>dla punktu w sieci, w którym występuje pobieranie i wprowadzanie, nadaje się jeden kod PPE.</w:t>
      </w:r>
    </w:p>
    <w:p w14:paraId="4F5C429B" w14:textId="3AB16332" w:rsidR="00575D3C" w:rsidRDefault="00227936" w:rsidP="00575D3C">
      <w:pPr>
        <w:pStyle w:val="Nagwek3"/>
      </w:pPr>
      <w:r>
        <w:t>Przypadki szczególne dotyczące nadawania kodów PPE:</w:t>
      </w:r>
    </w:p>
    <w:p w14:paraId="5C3E094C" w14:textId="48181FEF" w:rsidR="00227936" w:rsidRDefault="00230A4C" w:rsidP="00227936">
      <w:pPr>
        <w:pStyle w:val="Nagwek8"/>
      </w:pPr>
      <w:r w:rsidRPr="00230A4C">
        <w:t>jeżeli w układzie pomiarowym występują oprócz podstawowego układu pomiarowo-rozliczeniowego inne układy (rezerwowy, kontrolny) to wszystkie mają jeden, ten sam kod PPE,</w:t>
      </w:r>
    </w:p>
    <w:p w14:paraId="41AC6FDE" w14:textId="225E7E86" w:rsidR="00230A4C" w:rsidRDefault="00230A4C" w:rsidP="00227936">
      <w:pPr>
        <w:pStyle w:val="Nagwek8"/>
      </w:pPr>
      <w:r w:rsidRPr="00230A4C">
        <w:t>jeżeli w skład układu pomiarowego wchodzą liczniki energii czynnej, biernej indukcyjnej, biernej pojemnościowej, itp. to wszystkie mają jeden, ten sam kod PPE,</w:t>
      </w:r>
    </w:p>
    <w:p w14:paraId="556BA6ED" w14:textId="3B8EADA3" w:rsidR="007A78F9" w:rsidRDefault="007A78F9" w:rsidP="00227936">
      <w:pPr>
        <w:pStyle w:val="Nagwek8"/>
      </w:pPr>
      <w:r w:rsidRPr="007A78F9">
        <w:t>w budynkach wielolokalowych każdy punkt poboru energii posiada odrębny kod PPE,</w:t>
      </w:r>
    </w:p>
    <w:p w14:paraId="2D7218C8" w14:textId="5EBFFE84" w:rsidR="007A78F9" w:rsidRDefault="007A78F9" w:rsidP="00227936">
      <w:pPr>
        <w:pStyle w:val="Nagwek8"/>
      </w:pPr>
      <w:r w:rsidRPr="007A78F9">
        <w:t>w przypadku, gdy pod jednym adresem pocztowym istnieje kilka punktów poboru energii, to każdy z nich posiada odrębny kod PPE,</w:t>
      </w:r>
    </w:p>
    <w:p w14:paraId="750D52F2" w14:textId="728E41BD" w:rsidR="007A78F9" w:rsidRDefault="007A78F9" w:rsidP="00227936">
      <w:pPr>
        <w:pStyle w:val="Nagwek8"/>
      </w:pPr>
      <w:r w:rsidRPr="007A78F9">
        <w:t>kod PPE nie ulega zmianie w przypadku przyłączenia do sieci mikroinstalacji.</w:t>
      </w:r>
    </w:p>
    <w:p w14:paraId="0C5A80A4" w14:textId="405E2B40" w:rsidR="00E367F4" w:rsidRPr="00675800" w:rsidRDefault="00E367F4" w:rsidP="00F65C5D">
      <w:pPr>
        <w:pStyle w:val="Nagwek2"/>
        <w:keepNext/>
        <w:keepLines/>
        <w:jc w:val="both"/>
      </w:pPr>
      <w:bookmarkStart w:id="8" w:name="_Toc222822835"/>
      <w:r w:rsidRPr="00675800">
        <w:t xml:space="preserve">ZASADY WSPÓŁPRACY </w:t>
      </w:r>
      <w:r w:rsidR="006E3417" w:rsidRPr="00675800">
        <w:t xml:space="preserve">ZEC </w:t>
      </w:r>
      <w:r w:rsidR="00774A44">
        <w:t>BIAŁOGARD</w:t>
      </w:r>
      <w:r w:rsidRPr="00675800">
        <w:t xml:space="preserve"> </w:t>
      </w:r>
      <w:r w:rsidR="007A68D2" w:rsidRPr="00675800">
        <w:t xml:space="preserve">Z OSDp </w:t>
      </w:r>
      <w:r w:rsidRPr="00675800">
        <w:t>W ZAKRESIE</w:t>
      </w:r>
      <w:r w:rsidR="007A68D2" w:rsidRPr="00675800">
        <w:t xml:space="preserve"> </w:t>
      </w:r>
      <w:r w:rsidRPr="00675800">
        <w:t>PRZEKAZYWANIA DANYCH POMIAROWYCH DLA POTRZEB ROZLICZEŃ NA</w:t>
      </w:r>
      <w:r w:rsidR="007A68D2" w:rsidRPr="00675800">
        <w:t xml:space="preserve"> </w:t>
      </w:r>
      <w:r w:rsidRPr="00675800">
        <w:t>RYNKU BILANSUJĄCYM</w:t>
      </w:r>
      <w:bookmarkEnd w:id="8"/>
    </w:p>
    <w:p w14:paraId="07D50099" w14:textId="4E8DE6B8" w:rsidR="00E367F4" w:rsidRPr="00675800" w:rsidRDefault="00E367F4" w:rsidP="002334CA">
      <w:pPr>
        <w:pStyle w:val="Nagwek3"/>
      </w:pPr>
      <w:r w:rsidRPr="00675800">
        <w:t xml:space="preserve">Podstawą realizacji współpracy </w:t>
      </w:r>
      <w:r w:rsidR="005625B6">
        <w:t>ZEC Białogard</w:t>
      </w:r>
      <w:r w:rsidRPr="00675800">
        <w:t xml:space="preserve"> z </w:t>
      </w:r>
      <w:r w:rsidR="00B0055C" w:rsidRPr="00675800">
        <w:t>OSDp</w:t>
      </w:r>
      <w:r w:rsidRPr="00675800">
        <w:t xml:space="preserve"> w zakresie przekazywania</w:t>
      </w:r>
      <w:r w:rsidR="00B0055C" w:rsidRPr="00675800">
        <w:t xml:space="preserve"> </w:t>
      </w:r>
      <w:r w:rsidRPr="00675800">
        <w:t>danych pomiarowych do OSP dla potrzeb rozliczeń na Rynku Bilansującym</w:t>
      </w:r>
      <w:r w:rsidR="00DE5CDE">
        <w:t>, regulacyjnych usług systemowych w zakresie rezerwy interwencyjnej oraz rynku mocy,</w:t>
      </w:r>
      <w:r w:rsidRPr="00675800">
        <w:t xml:space="preserve"> jest</w:t>
      </w:r>
      <w:r w:rsidR="00B0055C" w:rsidRPr="00675800">
        <w:t xml:space="preserve"> </w:t>
      </w:r>
      <w:r w:rsidRPr="00675800">
        <w:t xml:space="preserve">zawarcie stosownej umowy przez </w:t>
      </w:r>
      <w:r w:rsidR="005625B6">
        <w:t>ZEC Białogard</w:t>
      </w:r>
      <w:r w:rsidRPr="00675800">
        <w:t xml:space="preserve"> z </w:t>
      </w:r>
      <w:r w:rsidR="00B0055C" w:rsidRPr="00675800">
        <w:t>OSDp</w:t>
      </w:r>
      <w:r w:rsidRPr="00675800">
        <w:t>.</w:t>
      </w:r>
    </w:p>
    <w:p w14:paraId="126EC87C" w14:textId="1A14F363" w:rsidR="00E367F4" w:rsidRPr="00675800" w:rsidRDefault="00E367F4" w:rsidP="002334CA">
      <w:pPr>
        <w:pStyle w:val="Nagwek3"/>
      </w:pPr>
      <w:r w:rsidRPr="00675800">
        <w:t xml:space="preserve">W celu umożliwienia realizacji wymiany danych, </w:t>
      </w:r>
      <w:r w:rsidR="005625B6">
        <w:t>ZEC Białogard</w:t>
      </w:r>
      <w:r w:rsidRPr="00675800">
        <w:t xml:space="preserve"> musi posiadać na dzień</w:t>
      </w:r>
      <w:r w:rsidR="00B0055C" w:rsidRPr="00675800">
        <w:t xml:space="preserve"> </w:t>
      </w:r>
      <w:r w:rsidRPr="00675800">
        <w:t xml:space="preserve">rozpoczęcia realizacji umowy, o której mowa w pkt. </w:t>
      </w:r>
      <w:r w:rsidR="00DE5CDE">
        <w:t>A</w:t>
      </w:r>
      <w:r w:rsidRPr="00675800">
        <w:t>.6.1., układy pomiarowo</w:t>
      </w:r>
      <w:r w:rsidR="0000169A" w:rsidRPr="00675800">
        <w:t>-</w:t>
      </w:r>
      <w:r w:rsidRPr="00675800">
        <w:t>rozliczeniowe</w:t>
      </w:r>
      <w:r w:rsidR="00B0055C" w:rsidRPr="00675800">
        <w:t xml:space="preserve"> </w:t>
      </w:r>
      <w:r w:rsidRPr="00675800">
        <w:t xml:space="preserve">służące do rozliczeń z </w:t>
      </w:r>
      <w:r w:rsidR="005625B6">
        <w:t>OSDp</w:t>
      </w:r>
      <w:r w:rsidRPr="00675800">
        <w:t>, dostosowane do wymagań</w:t>
      </w:r>
      <w:r w:rsidR="00B0055C" w:rsidRPr="00675800">
        <w:t xml:space="preserve"> </w:t>
      </w:r>
      <w:r w:rsidRPr="00675800">
        <w:t>rozporządzenia Ministra Gospodarki w sprawie szczegółowych zasad</w:t>
      </w:r>
      <w:r w:rsidR="00B0055C" w:rsidRPr="00675800">
        <w:t xml:space="preserve"> </w:t>
      </w:r>
      <w:r w:rsidRPr="00675800">
        <w:t>funkcjonowania systemu elektroenergetycznego oraz IRiESD.</w:t>
      </w:r>
    </w:p>
    <w:p w14:paraId="5AE94337" w14:textId="2B33A273" w:rsidR="00B65E36" w:rsidRDefault="00C52DEA" w:rsidP="002334CA">
      <w:pPr>
        <w:pStyle w:val="Nagwek3"/>
      </w:pPr>
      <w:r w:rsidRPr="00C52DEA">
        <w:t xml:space="preserve">Warunkiem przekazywania przez </w:t>
      </w:r>
      <w:r>
        <w:t>OSDp</w:t>
      </w:r>
      <w:r w:rsidRPr="00C52DEA">
        <w:t xml:space="preserve"> danych pomiarowych do OSP jest jednoczesne obowiązywanie następujących umów:</w:t>
      </w:r>
    </w:p>
    <w:p w14:paraId="54CD0CA3" w14:textId="51E9A90E" w:rsidR="00C52DEA" w:rsidRDefault="00C52DEA" w:rsidP="00C52DEA">
      <w:pPr>
        <w:pStyle w:val="Nagwek8"/>
      </w:pPr>
      <w:r w:rsidRPr="00C52DEA">
        <w:t xml:space="preserve">o świadczenie usług przesyłania energii elektrycznej zawartej pomiędzy </w:t>
      </w:r>
      <w:r>
        <w:t xml:space="preserve">OSDp </w:t>
      </w:r>
      <w:r w:rsidRPr="00C52DEA">
        <w:t>a OSP,</w:t>
      </w:r>
    </w:p>
    <w:p w14:paraId="0F71C009" w14:textId="4ECE2557" w:rsidR="00C52DEA" w:rsidRDefault="00C52DEA" w:rsidP="00C52DEA">
      <w:pPr>
        <w:pStyle w:val="Nagwek8"/>
      </w:pPr>
      <w:r w:rsidRPr="00C52DEA">
        <w:t>o których mowa w pkt A.6.1. odpowiednio do zakresu przekazywania danych pomiarowych,</w:t>
      </w:r>
    </w:p>
    <w:p w14:paraId="7868FF50" w14:textId="042A34BE" w:rsidR="00C52DEA" w:rsidRDefault="009C5574" w:rsidP="00C52DEA">
      <w:pPr>
        <w:pStyle w:val="Nagwek8"/>
      </w:pPr>
      <w:r w:rsidRPr="009C5574">
        <w:t xml:space="preserve">o świadczenie usług dystrybucji energii elektrycznej zawartej pomiędzy </w:t>
      </w:r>
      <w:r>
        <w:t>OSDp</w:t>
      </w:r>
      <w:r w:rsidRPr="009C5574">
        <w:t xml:space="preserve"> a </w:t>
      </w:r>
      <w:r>
        <w:t>ZEC Białogard</w:t>
      </w:r>
      <w:r w:rsidRPr="009C5574">
        <w:t xml:space="preserve"> albo pomiędzy </w:t>
      </w:r>
      <w:r>
        <w:t>OSDp</w:t>
      </w:r>
      <w:r w:rsidRPr="009C5574">
        <w:t xml:space="preserve"> a przedsiębiorstwem energetycznym przyłączonym do sieci dystrybucyjnej </w:t>
      </w:r>
      <w:r>
        <w:t>OSDp</w:t>
      </w:r>
      <w:r w:rsidRPr="009C5574">
        <w:t xml:space="preserve"> świadczącym usługi dystrybucji dla URDn przyłączonym do sieci tego przedsiębiorstwa lub świadczącym usługi dystrybucji dla innego przedsiębiorstwa do sieci którego są przyłączeni URDn (zwanym dalej PEP) – w przypadku, gdy na sieci, której właścicielem jest to przedsiębiorstwo, funkcja operatora została powierzona innemu podmiotowi,</w:t>
      </w:r>
    </w:p>
    <w:p w14:paraId="1F858D7F" w14:textId="2AB2B379" w:rsidR="00960C6F" w:rsidRDefault="00960C6F" w:rsidP="00C52DEA">
      <w:pPr>
        <w:pStyle w:val="Nagwek8"/>
      </w:pPr>
      <w:r w:rsidRPr="00960C6F">
        <w:t>o świadczenie usług dystrybucji energii elektrycznej zawartej pomiędzy</w:t>
      </w:r>
      <w:r>
        <w:t xml:space="preserve"> OSDp </w:t>
      </w:r>
      <w:r w:rsidRPr="00960C6F">
        <w:t xml:space="preserve">a POB, którego MB są wykorzystywane w bilansowaniu handlowym URDn przyłączonych do sieci PEP lub </w:t>
      </w:r>
      <w:r>
        <w:t>ZEC Białogard</w:t>
      </w:r>
      <w:r w:rsidRPr="00960C6F">
        <w:t xml:space="preserve"> – dotyczy tylko rozliczeń dla potrzeb RB.</w:t>
      </w:r>
    </w:p>
    <w:p w14:paraId="1A2937FB" w14:textId="35CC8C0A" w:rsidR="00E367F4" w:rsidRPr="00675800" w:rsidRDefault="00E367F4" w:rsidP="00F65C5D">
      <w:pPr>
        <w:pStyle w:val="Nagwek3"/>
      </w:pPr>
      <w:r w:rsidRPr="00675800">
        <w:t xml:space="preserve">W celu umożliwienia </w:t>
      </w:r>
      <w:r w:rsidR="00960C6F">
        <w:t>OSDp</w:t>
      </w:r>
      <w:r w:rsidRPr="00675800">
        <w:t xml:space="preserve"> przekazywania danych pomiarowych do O</w:t>
      </w:r>
      <w:r w:rsidR="00960C6F">
        <w:t xml:space="preserve">SP </w:t>
      </w:r>
      <w:r w:rsidR="00B44CB5">
        <w:t>na potrzeby rozliczeń na RB</w:t>
      </w:r>
      <w:r w:rsidRPr="00675800">
        <w:t>,</w:t>
      </w:r>
      <w:r w:rsidR="00B0055C" w:rsidRPr="00675800">
        <w:t xml:space="preserve"> ZEC Białogard</w:t>
      </w:r>
      <w:r w:rsidRPr="00675800">
        <w:t xml:space="preserve"> jest zobowiązany w szczególności do:</w:t>
      </w:r>
    </w:p>
    <w:p w14:paraId="2F186125" w14:textId="40F2AD89" w:rsidR="00E367F4" w:rsidRDefault="00E367F4" w:rsidP="00B065D2">
      <w:pPr>
        <w:pStyle w:val="Akapitzlist"/>
        <w:keepNext/>
        <w:keepLines/>
        <w:numPr>
          <w:ilvl w:val="0"/>
          <w:numId w:val="16"/>
        </w:numPr>
        <w:autoSpaceDE w:val="0"/>
        <w:autoSpaceDN w:val="0"/>
        <w:adjustRightInd w:val="0"/>
        <w:spacing w:after="0" w:line="240" w:lineRule="auto"/>
        <w:rPr>
          <w:rFonts w:cstheme="minorHAnsi"/>
        </w:rPr>
      </w:pPr>
      <w:r w:rsidRPr="00675800">
        <w:rPr>
          <w:rFonts w:cstheme="minorHAnsi"/>
        </w:rPr>
        <w:t>pozyskiwania danych pomiarowych z układów pomiarowo-rozliczeniowych</w:t>
      </w:r>
      <w:r w:rsidR="00B0055C" w:rsidRPr="00675800">
        <w:rPr>
          <w:rFonts w:cstheme="minorHAnsi"/>
        </w:rPr>
        <w:t xml:space="preserve"> </w:t>
      </w:r>
      <w:r w:rsidRPr="00675800">
        <w:rPr>
          <w:rFonts w:cstheme="minorHAnsi"/>
        </w:rPr>
        <w:t>URDn, zgodnie z IRiESD,</w:t>
      </w:r>
    </w:p>
    <w:p w14:paraId="6114BFF0" w14:textId="6A19D7EB" w:rsidR="002328C2" w:rsidRDefault="00F44065" w:rsidP="00B065D2">
      <w:pPr>
        <w:pStyle w:val="Akapitzlist"/>
        <w:keepNext/>
        <w:keepLines/>
        <w:numPr>
          <w:ilvl w:val="0"/>
          <w:numId w:val="16"/>
        </w:numPr>
        <w:autoSpaceDE w:val="0"/>
        <w:autoSpaceDN w:val="0"/>
        <w:adjustRightInd w:val="0"/>
        <w:spacing w:after="0" w:line="240" w:lineRule="auto"/>
        <w:rPr>
          <w:rFonts w:cstheme="minorHAnsi"/>
        </w:rPr>
      </w:pPr>
      <w:r w:rsidRPr="00F44065">
        <w:rPr>
          <w:rFonts w:cstheme="minorHAnsi"/>
        </w:rPr>
        <w:lastRenderedPageBreak/>
        <w:t xml:space="preserve">przekazywania do </w:t>
      </w:r>
      <w:r>
        <w:rPr>
          <w:rFonts w:cstheme="minorHAnsi"/>
        </w:rPr>
        <w:t>OSDp</w:t>
      </w:r>
      <w:r w:rsidRPr="00F44065">
        <w:rPr>
          <w:rFonts w:cstheme="minorHAnsi"/>
        </w:rPr>
        <w:t xml:space="preserve"> danych pomiarowych, o których mowa w lit. a), dotyczących rzeczywistej ilości energii elektrycznej pobranej z sieci </w:t>
      </w:r>
      <w:r>
        <w:rPr>
          <w:rFonts w:cstheme="minorHAnsi"/>
        </w:rPr>
        <w:t>ZEC Białogard</w:t>
      </w:r>
      <w:r w:rsidRPr="00F44065">
        <w:rPr>
          <w:rFonts w:cstheme="minorHAnsi"/>
        </w:rPr>
        <w:t xml:space="preserve"> lub oddanej do sieci </w:t>
      </w:r>
      <w:r>
        <w:rPr>
          <w:rFonts w:cstheme="minorHAnsi"/>
        </w:rPr>
        <w:t>ZEC Białogard</w:t>
      </w:r>
      <w:r w:rsidRPr="00F44065">
        <w:rPr>
          <w:rFonts w:cstheme="minorHAnsi"/>
        </w:rPr>
        <w:t>, zmierzonej przez układy pomiarowo-rozliczeniowe, na każdą godzinę doby handlowej w PPE URDn typu odbiorca, w podziale na sprzedawców, zagregowane na MB oraz oddzielnie w PPE URDn typu wytwórca lub posiadacz magazynu energii elektrycznej,</w:t>
      </w:r>
    </w:p>
    <w:p w14:paraId="2AD427A0" w14:textId="6828CFA4" w:rsidR="00F44065" w:rsidRDefault="00005452" w:rsidP="00B065D2">
      <w:pPr>
        <w:pStyle w:val="Akapitzlist"/>
        <w:keepNext/>
        <w:keepLines/>
        <w:numPr>
          <w:ilvl w:val="0"/>
          <w:numId w:val="16"/>
        </w:numPr>
        <w:autoSpaceDE w:val="0"/>
        <w:autoSpaceDN w:val="0"/>
        <w:adjustRightInd w:val="0"/>
        <w:spacing w:after="0" w:line="240" w:lineRule="auto"/>
        <w:rPr>
          <w:rFonts w:cstheme="minorHAnsi"/>
        </w:rPr>
      </w:pPr>
      <w:r w:rsidRPr="00005452">
        <w:rPr>
          <w:rFonts w:cstheme="minorHAnsi"/>
        </w:rPr>
        <w:t xml:space="preserve">przekazywania do </w:t>
      </w:r>
      <w:r>
        <w:rPr>
          <w:rFonts w:cstheme="minorHAnsi"/>
        </w:rPr>
        <w:t>OSDp</w:t>
      </w:r>
      <w:r w:rsidRPr="00005452">
        <w:rPr>
          <w:rFonts w:cstheme="minorHAnsi"/>
        </w:rPr>
        <w:t xml:space="preserve"> skorygowanych danych pomiarowych URDn w celu ich przesłania do OSP w trybach korekty obowiązujących na RB zgodnie z WDB,</w:t>
      </w:r>
    </w:p>
    <w:p w14:paraId="624D7D2F" w14:textId="317E9E68" w:rsidR="00005452" w:rsidRDefault="00005452" w:rsidP="00B065D2">
      <w:pPr>
        <w:pStyle w:val="Akapitzlist"/>
        <w:keepNext/>
        <w:keepLines/>
        <w:numPr>
          <w:ilvl w:val="0"/>
          <w:numId w:val="16"/>
        </w:numPr>
        <w:autoSpaceDE w:val="0"/>
        <w:autoSpaceDN w:val="0"/>
        <w:adjustRightInd w:val="0"/>
        <w:spacing w:after="0" w:line="240" w:lineRule="auto"/>
        <w:rPr>
          <w:rFonts w:cstheme="minorHAnsi"/>
        </w:rPr>
      </w:pPr>
      <w:r w:rsidRPr="00005452">
        <w:rPr>
          <w:rFonts w:cstheme="minorHAnsi"/>
        </w:rPr>
        <w:t xml:space="preserve">niezwłocznego przekazywania </w:t>
      </w:r>
      <w:r>
        <w:rPr>
          <w:rFonts w:cstheme="minorHAnsi"/>
        </w:rPr>
        <w:t>OSDp</w:t>
      </w:r>
      <w:r w:rsidRPr="00005452">
        <w:rPr>
          <w:rFonts w:cstheme="minorHAnsi"/>
        </w:rPr>
        <w:t xml:space="preserve"> informacji o wstrzymaniu lub zaprzestaniu świadczenia przez </w:t>
      </w:r>
      <w:r>
        <w:rPr>
          <w:rFonts w:cstheme="minorHAnsi"/>
        </w:rPr>
        <w:t>ZEC Białogard</w:t>
      </w:r>
      <w:r w:rsidRPr="00005452">
        <w:rPr>
          <w:rFonts w:cstheme="minorHAnsi"/>
        </w:rPr>
        <w:t xml:space="preserve"> usług dystrybucji energii elektrycznej dla URDn lub o zaprzestaniu sprzedaży energii elektrycznej do URDn przez sprzedawcę,</w:t>
      </w:r>
    </w:p>
    <w:p w14:paraId="76A39F82" w14:textId="5D308B7B" w:rsidR="00436705" w:rsidRPr="00436705" w:rsidRDefault="00D347BE" w:rsidP="00B065D2">
      <w:pPr>
        <w:pStyle w:val="Akapitzlist"/>
        <w:keepNext/>
        <w:keepLines/>
        <w:numPr>
          <w:ilvl w:val="0"/>
          <w:numId w:val="16"/>
        </w:numPr>
        <w:autoSpaceDE w:val="0"/>
        <w:autoSpaceDN w:val="0"/>
        <w:adjustRightInd w:val="0"/>
        <w:spacing w:after="0" w:line="240" w:lineRule="auto"/>
        <w:rPr>
          <w:rFonts w:cstheme="minorHAnsi"/>
        </w:rPr>
      </w:pPr>
      <w:r w:rsidRPr="00D347BE">
        <w:rPr>
          <w:rFonts w:cstheme="minorHAnsi"/>
        </w:rPr>
        <w:t xml:space="preserve">niezwłocznego informowania </w:t>
      </w:r>
      <w:r>
        <w:rPr>
          <w:rFonts w:cstheme="minorHAnsi"/>
        </w:rPr>
        <w:t>OSDp</w:t>
      </w:r>
      <w:r w:rsidRPr="00D347BE">
        <w:rPr>
          <w:rFonts w:cstheme="minorHAnsi"/>
        </w:rPr>
        <w:t xml:space="preserve"> o okolicznościach mających wpływ na prawidłowość przekazywanych danych pomiarowych.</w:t>
      </w:r>
    </w:p>
    <w:p w14:paraId="76159402" w14:textId="2C27B4E1" w:rsidR="00436705" w:rsidRPr="00675800" w:rsidRDefault="00436705" w:rsidP="00F65C5D">
      <w:pPr>
        <w:pStyle w:val="Nagwek3"/>
      </w:pPr>
      <w:r w:rsidRPr="00675800">
        <w:t xml:space="preserve">W celu umożliwienia </w:t>
      </w:r>
      <w:r>
        <w:t>OSDp</w:t>
      </w:r>
      <w:r w:rsidRPr="00675800">
        <w:t xml:space="preserve"> przekazywania danych pomiarowych do O</w:t>
      </w:r>
      <w:r>
        <w:t xml:space="preserve">SP na potrzeby </w:t>
      </w:r>
      <w:r w:rsidR="00E47B2D" w:rsidRPr="00E47B2D">
        <w:t>rozliczeń regulacyjnych usług systemowych w zakresie rezerwy interwencyjnej</w:t>
      </w:r>
      <w:r w:rsidR="00E47B2D">
        <w:t xml:space="preserve">, </w:t>
      </w:r>
      <w:r w:rsidRPr="00675800">
        <w:t>ZEC Białogard jest zobowiązany w szczególności do:</w:t>
      </w:r>
    </w:p>
    <w:p w14:paraId="34DC0F5B" w14:textId="77777777" w:rsidR="00436705" w:rsidRDefault="00436705" w:rsidP="004B4FE0">
      <w:pPr>
        <w:pStyle w:val="Akapitzlist"/>
        <w:keepNext/>
        <w:keepLines/>
        <w:numPr>
          <w:ilvl w:val="0"/>
          <w:numId w:val="34"/>
        </w:numPr>
        <w:autoSpaceDE w:val="0"/>
        <w:autoSpaceDN w:val="0"/>
        <w:adjustRightInd w:val="0"/>
        <w:spacing w:after="0" w:line="240" w:lineRule="auto"/>
        <w:rPr>
          <w:rFonts w:cstheme="minorHAnsi"/>
        </w:rPr>
      </w:pPr>
      <w:r w:rsidRPr="00675800">
        <w:rPr>
          <w:rFonts w:cstheme="minorHAnsi"/>
        </w:rPr>
        <w:t>pozyskiwania danych pomiarowych z układów pomiarowo-rozliczeniowych URDn, zgodnie z IRiESD,</w:t>
      </w:r>
    </w:p>
    <w:p w14:paraId="6018A5B3" w14:textId="690EDE11" w:rsidR="001E417E" w:rsidRPr="00F56812" w:rsidRDefault="00436705" w:rsidP="004B4FE0">
      <w:pPr>
        <w:pStyle w:val="Akapitzlist"/>
        <w:keepNext/>
        <w:keepLines/>
        <w:numPr>
          <w:ilvl w:val="0"/>
          <w:numId w:val="34"/>
        </w:numPr>
        <w:autoSpaceDE w:val="0"/>
        <w:autoSpaceDN w:val="0"/>
        <w:adjustRightInd w:val="0"/>
        <w:spacing w:after="0" w:line="240" w:lineRule="auto"/>
        <w:rPr>
          <w:rFonts w:cstheme="minorHAnsi"/>
        </w:rPr>
      </w:pPr>
      <w:r w:rsidRPr="00F44065">
        <w:rPr>
          <w:rFonts w:cstheme="minorHAnsi"/>
        </w:rPr>
        <w:t xml:space="preserve">przekazywania do </w:t>
      </w:r>
      <w:r>
        <w:rPr>
          <w:rFonts w:cstheme="minorHAnsi"/>
        </w:rPr>
        <w:t>OSDp</w:t>
      </w:r>
      <w:r w:rsidRPr="00F44065">
        <w:rPr>
          <w:rFonts w:cstheme="minorHAnsi"/>
        </w:rPr>
        <w:t xml:space="preserve"> danych pomiarowych, o których mowa w lit. a), dotyczących rzeczywistej ilości energii elektrycznej pobranej z sieci </w:t>
      </w:r>
      <w:r>
        <w:rPr>
          <w:rFonts w:cstheme="minorHAnsi"/>
        </w:rPr>
        <w:t>ZEC Białogard</w:t>
      </w:r>
      <w:r w:rsidRPr="00F44065">
        <w:rPr>
          <w:rFonts w:cstheme="minorHAnsi"/>
        </w:rPr>
        <w:t xml:space="preserve"> lub oddanej do sieci </w:t>
      </w:r>
      <w:r>
        <w:rPr>
          <w:rFonts w:cstheme="minorHAnsi"/>
        </w:rPr>
        <w:t>ZEC Białogard</w:t>
      </w:r>
      <w:r w:rsidRPr="00F44065">
        <w:rPr>
          <w:rFonts w:cstheme="minorHAnsi"/>
        </w:rPr>
        <w:t>, zmierzonej przez układy pomiarowo-rozliczeniowe, na każdą godzinę doby handlowej w PPE URDn</w:t>
      </w:r>
      <w:r w:rsidR="00E47B2D">
        <w:rPr>
          <w:rFonts w:cstheme="minorHAnsi"/>
        </w:rPr>
        <w:t>,</w:t>
      </w:r>
    </w:p>
    <w:p w14:paraId="0AEE9DC8" w14:textId="313564B7" w:rsidR="00436705" w:rsidRDefault="00436705" w:rsidP="004B4FE0">
      <w:pPr>
        <w:pStyle w:val="Akapitzlist"/>
        <w:keepNext/>
        <w:keepLines/>
        <w:numPr>
          <w:ilvl w:val="0"/>
          <w:numId w:val="34"/>
        </w:numPr>
        <w:autoSpaceDE w:val="0"/>
        <w:autoSpaceDN w:val="0"/>
        <w:adjustRightInd w:val="0"/>
        <w:spacing w:after="0" w:line="240" w:lineRule="auto"/>
        <w:rPr>
          <w:rFonts w:cstheme="minorHAnsi"/>
        </w:rPr>
      </w:pPr>
      <w:r w:rsidRPr="00005452">
        <w:rPr>
          <w:rFonts w:cstheme="minorHAnsi"/>
        </w:rPr>
        <w:t xml:space="preserve">przekazywania do </w:t>
      </w:r>
      <w:r>
        <w:rPr>
          <w:rFonts w:cstheme="minorHAnsi"/>
        </w:rPr>
        <w:t>OSDp</w:t>
      </w:r>
      <w:r w:rsidRPr="00005452">
        <w:rPr>
          <w:rFonts w:cstheme="minorHAnsi"/>
        </w:rPr>
        <w:t xml:space="preserve"> skorygowanych danych pomiarowych URDn w celu ich przesłania do OSP w trybach korekty obowiązujących </w:t>
      </w:r>
      <w:r w:rsidR="00F56812">
        <w:rPr>
          <w:rFonts w:cstheme="minorHAnsi"/>
        </w:rPr>
        <w:t>dla regulacyjnych usług systemowych w zakresie rezerwy interwencyjnej zgodnie z WDB,</w:t>
      </w:r>
    </w:p>
    <w:p w14:paraId="32FA9867" w14:textId="77777777" w:rsidR="00436705" w:rsidRPr="00675800" w:rsidRDefault="00436705" w:rsidP="004B4FE0">
      <w:pPr>
        <w:pStyle w:val="Akapitzlist"/>
        <w:keepNext/>
        <w:keepLines/>
        <w:numPr>
          <w:ilvl w:val="0"/>
          <w:numId w:val="34"/>
        </w:numPr>
        <w:autoSpaceDE w:val="0"/>
        <w:autoSpaceDN w:val="0"/>
        <w:adjustRightInd w:val="0"/>
        <w:spacing w:after="0" w:line="240" w:lineRule="auto"/>
        <w:rPr>
          <w:rFonts w:cstheme="minorHAnsi"/>
        </w:rPr>
      </w:pPr>
      <w:r w:rsidRPr="00D347BE">
        <w:rPr>
          <w:rFonts w:cstheme="minorHAnsi"/>
        </w:rPr>
        <w:t xml:space="preserve">niezwłocznego informowania </w:t>
      </w:r>
      <w:r>
        <w:rPr>
          <w:rFonts w:cstheme="minorHAnsi"/>
        </w:rPr>
        <w:t>OSDp</w:t>
      </w:r>
      <w:r w:rsidRPr="00D347BE">
        <w:rPr>
          <w:rFonts w:cstheme="minorHAnsi"/>
        </w:rPr>
        <w:t xml:space="preserve"> o okolicznościach mających wpływ na prawidłowość przekazywanych danych pomiarowych.</w:t>
      </w:r>
    </w:p>
    <w:p w14:paraId="1FCEA037" w14:textId="5CB0EB79" w:rsidR="0058575D" w:rsidRPr="00675800" w:rsidRDefault="0058575D" w:rsidP="00F65C5D">
      <w:pPr>
        <w:pStyle w:val="Nagwek3"/>
      </w:pPr>
      <w:r w:rsidRPr="00675800">
        <w:t xml:space="preserve">W celu umożliwienia </w:t>
      </w:r>
      <w:r>
        <w:t>OSDp</w:t>
      </w:r>
      <w:r w:rsidRPr="00675800">
        <w:t xml:space="preserve"> przekazywania danych pomiarowych do O</w:t>
      </w:r>
      <w:r>
        <w:t xml:space="preserve">SP na potrzeby rynku mocy, </w:t>
      </w:r>
      <w:r w:rsidRPr="00675800">
        <w:t>ZEC Białogard jest zobowiązany w szczególności do:</w:t>
      </w:r>
    </w:p>
    <w:p w14:paraId="54E51DAB" w14:textId="77777777" w:rsidR="0058575D" w:rsidRDefault="0058575D" w:rsidP="004B4FE0">
      <w:pPr>
        <w:pStyle w:val="Akapitzlist"/>
        <w:keepNext/>
        <w:keepLines/>
        <w:numPr>
          <w:ilvl w:val="0"/>
          <w:numId w:val="35"/>
        </w:numPr>
        <w:autoSpaceDE w:val="0"/>
        <w:autoSpaceDN w:val="0"/>
        <w:adjustRightInd w:val="0"/>
        <w:spacing w:after="0" w:line="240" w:lineRule="auto"/>
        <w:rPr>
          <w:rFonts w:cstheme="minorHAnsi"/>
        </w:rPr>
      </w:pPr>
      <w:r w:rsidRPr="00675800">
        <w:rPr>
          <w:rFonts w:cstheme="minorHAnsi"/>
        </w:rPr>
        <w:t>pozyskiwania danych pomiarowych z układów pomiarowo-rozliczeniowych URDn, zgodnie z IRiESD,</w:t>
      </w:r>
    </w:p>
    <w:p w14:paraId="74B01218" w14:textId="77777777" w:rsidR="0058575D" w:rsidRPr="00F56812" w:rsidRDefault="0058575D" w:rsidP="004B4FE0">
      <w:pPr>
        <w:pStyle w:val="Akapitzlist"/>
        <w:keepNext/>
        <w:keepLines/>
        <w:numPr>
          <w:ilvl w:val="0"/>
          <w:numId w:val="35"/>
        </w:numPr>
        <w:autoSpaceDE w:val="0"/>
        <w:autoSpaceDN w:val="0"/>
        <w:adjustRightInd w:val="0"/>
        <w:spacing w:after="0" w:line="240" w:lineRule="auto"/>
        <w:rPr>
          <w:rFonts w:cstheme="minorHAnsi"/>
        </w:rPr>
      </w:pPr>
      <w:r w:rsidRPr="00F44065">
        <w:rPr>
          <w:rFonts w:cstheme="minorHAnsi"/>
        </w:rPr>
        <w:t xml:space="preserve">przekazywania do </w:t>
      </w:r>
      <w:r>
        <w:rPr>
          <w:rFonts w:cstheme="minorHAnsi"/>
        </w:rPr>
        <w:t>OSDp</w:t>
      </w:r>
      <w:r w:rsidRPr="00F44065">
        <w:rPr>
          <w:rFonts w:cstheme="minorHAnsi"/>
        </w:rPr>
        <w:t xml:space="preserve"> danych pomiarowych, o których mowa w lit. a), dotyczących rzeczywistej ilości energii elektrycznej pobranej z sieci </w:t>
      </w:r>
      <w:r>
        <w:rPr>
          <w:rFonts w:cstheme="minorHAnsi"/>
        </w:rPr>
        <w:t>ZEC Białogard</w:t>
      </w:r>
      <w:r w:rsidRPr="00F44065">
        <w:rPr>
          <w:rFonts w:cstheme="minorHAnsi"/>
        </w:rPr>
        <w:t xml:space="preserve"> lub oddanej do sieci </w:t>
      </w:r>
      <w:r>
        <w:rPr>
          <w:rFonts w:cstheme="minorHAnsi"/>
        </w:rPr>
        <w:t>ZEC Białogard</w:t>
      </w:r>
      <w:r w:rsidRPr="00F44065">
        <w:rPr>
          <w:rFonts w:cstheme="minorHAnsi"/>
        </w:rPr>
        <w:t>, zmierzonej przez układy pomiarowo-rozliczeniowe, na każdą godzinę doby handlowej w PPE URDn</w:t>
      </w:r>
      <w:r>
        <w:rPr>
          <w:rFonts w:cstheme="minorHAnsi"/>
        </w:rPr>
        <w:t>,</w:t>
      </w:r>
    </w:p>
    <w:p w14:paraId="21B30EEB" w14:textId="5E3D6518" w:rsidR="0058575D" w:rsidRDefault="0058575D" w:rsidP="004B4FE0">
      <w:pPr>
        <w:pStyle w:val="Akapitzlist"/>
        <w:keepNext/>
        <w:keepLines/>
        <w:numPr>
          <w:ilvl w:val="0"/>
          <w:numId w:val="35"/>
        </w:numPr>
        <w:autoSpaceDE w:val="0"/>
        <w:autoSpaceDN w:val="0"/>
        <w:adjustRightInd w:val="0"/>
        <w:spacing w:after="0" w:line="240" w:lineRule="auto"/>
        <w:rPr>
          <w:rFonts w:cstheme="minorHAnsi"/>
        </w:rPr>
      </w:pPr>
      <w:r w:rsidRPr="00005452">
        <w:rPr>
          <w:rFonts w:cstheme="minorHAnsi"/>
        </w:rPr>
        <w:t xml:space="preserve">przekazywania do </w:t>
      </w:r>
      <w:r>
        <w:rPr>
          <w:rFonts w:cstheme="minorHAnsi"/>
        </w:rPr>
        <w:t>OSDp</w:t>
      </w:r>
      <w:r w:rsidRPr="00005452">
        <w:rPr>
          <w:rFonts w:cstheme="minorHAnsi"/>
        </w:rPr>
        <w:t xml:space="preserve"> skorygowanych danych pomiarowych URDn w celu ich przesłania do OSP </w:t>
      </w:r>
      <w:r w:rsidR="002B39D0" w:rsidRPr="002B39D0">
        <w:rPr>
          <w:rFonts w:cstheme="minorHAnsi"/>
        </w:rPr>
        <w:t>w trybach korekty zgodnie z Regulaminem Rynku Mocy (RRM) opracowanym przez OSP i zatwierdzonym przez Prezesa URE,</w:t>
      </w:r>
    </w:p>
    <w:p w14:paraId="6D500BEF" w14:textId="77777777" w:rsidR="0058575D" w:rsidRPr="00675800" w:rsidRDefault="0058575D" w:rsidP="004B4FE0">
      <w:pPr>
        <w:pStyle w:val="Akapitzlist"/>
        <w:keepNext/>
        <w:keepLines/>
        <w:numPr>
          <w:ilvl w:val="0"/>
          <w:numId w:val="35"/>
        </w:numPr>
        <w:autoSpaceDE w:val="0"/>
        <w:autoSpaceDN w:val="0"/>
        <w:adjustRightInd w:val="0"/>
        <w:spacing w:after="0" w:line="240" w:lineRule="auto"/>
        <w:rPr>
          <w:rFonts w:cstheme="minorHAnsi"/>
        </w:rPr>
      </w:pPr>
      <w:r w:rsidRPr="00D347BE">
        <w:rPr>
          <w:rFonts w:cstheme="minorHAnsi"/>
        </w:rPr>
        <w:t xml:space="preserve">niezwłocznego informowania </w:t>
      </w:r>
      <w:r>
        <w:rPr>
          <w:rFonts w:cstheme="minorHAnsi"/>
        </w:rPr>
        <w:t>OSDp</w:t>
      </w:r>
      <w:r w:rsidRPr="00D347BE">
        <w:rPr>
          <w:rFonts w:cstheme="minorHAnsi"/>
        </w:rPr>
        <w:t xml:space="preserve"> o okolicznościach mających wpływ na prawidłowość przekazywanych danych pomiarowych.</w:t>
      </w:r>
    </w:p>
    <w:p w14:paraId="1B6860A5" w14:textId="195AB1C9" w:rsidR="00E367F4" w:rsidRPr="00675800" w:rsidRDefault="00E367F4" w:rsidP="00F65C5D">
      <w:pPr>
        <w:pStyle w:val="Nagwek3"/>
      </w:pPr>
      <w:r w:rsidRPr="00675800">
        <w:t xml:space="preserve">Przekazywanie danych przez </w:t>
      </w:r>
      <w:r w:rsidR="00C417F9">
        <w:t>OSDp</w:t>
      </w:r>
      <w:r w:rsidRPr="00675800">
        <w:t xml:space="preserve"> do </w:t>
      </w:r>
      <w:r w:rsidR="00C417F9">
        <w:t>OSP</w:t>
      </w:r>
      <w:r w:rsidRPr="00675800">
        <w:t xml:space="preserve"> </w:t>
      </w:r>
      <w:r w:rsidR="00C417F9">
        <w:t>na potrzeby rozliczeń na RB obejmuje przekazywanie zagregowanych danych pomiarowych URDn, przyłączonych do sieci ZEC Białogard nie objętej obszarem RB:</w:t>
      </w:r>
    </w:p>
    <w:p w14:paraId="3DE70ECE" w14:textId="0561DFF4" w:rsidR="00E367F4" w:rsidRPr="00675800" w:rsidRDefault="00E367F4" w:rsidP="00B065D2">
      <w:pPr>
        <w:pStyle w:val="Akapitzlist"/>
        <w:keepNext/>
        <w:keepLines/>
        <w:numPr>
          <w:ilvl w:val="0"/>
          <w:numId w:val="17"/>
        </w:numPr>
        <w:autoSpaceDE w:val="0"/>
        <w:autoSpaceDN w:val="0"/>
        <w:adjustRightInd w:val="0"/>
        <w:spacing w:after="0" w:line="240" w:lineRule="auto"/>
        <w:rPr>
          <w:rFonts w:cstheme="minorHAnsi"/>
        </w:rPr>
      </w:pPr>
      <w:r w:rsidRPr="00675800">
        <w:rPr>
          <w:rFonts w:cstheme="minorHAnsi"/>
        </w:rPr>
        <w:t>na MB będące w posiadaniu POB wskazanego przez Sprzedawcę wybranego</w:t>
      </w:r>
      <w:r w:rsidR="00B0055C" w:rsidRPr="00675800">
        <w:rPr>
          <w:rFonts w:cstheme="minorHAnsi"/>
        </w:rPr>
        <w:t xml:space="preserve"> </w:t>
      </w:r>
      <w:r w:rsidRPr="00675800">
        <w:rPr>
          <w:rFonts w:cstheme="minorHAnsi"/>
        </w:rPr>
        <w:t>przez URDn typu odbiorca,</w:t>
      </w:r>
    </w:p>
    <w:p w14:paraId="1AD4B081" w14:textId="52490878" w:rsidR="00E367F4" w:rsidRDefault="00E367F4" w:rsidP="00B065D2">
      <w:pPr>
        <w:pStyle w:val="Akapitzlist"/>
        <w:keepNext/>
        <w:keepLines/>
        <w:numPr>
          <w:ilvl w:val="0"/>
          <w:numId w:val="17"/>
        </w:numPr>
        <w:autoSpaceDE w:val="0"/>
        <w:autoSpaceDN w:val="0"/>
        <w:adjustRightInd w:val="0"/>
        <w:spacing w:after="0" w:line="240" w:lineRule="auto"/>
        <w:rPr>
          <w:rFonts w:cstheme="minorHAnsi"/>
        </w:rPr>
      </w:pPr>
      <w:r w:rsidRPr="00675800">
        <w:rPr>
          <w:rFonts w:cstheme="minorHAnsi"/>
        </w:rPr>
        <w:t>na MB będące w posiadaniu POB wskazanego bezpośrednio przez URDn typu</w:t>
      </w:r>
      <w:r w:rsidR="00B0055C" w:rsidRPr="00675800">
        <w:rPr>
          <w:rFonts w:cstheme="minorHAnsi"/>
        </w:rPr>
        <w:t xml:space="preserve"> </w:t>
      </w:r>
      <w:r w:rsidRPr="00675800">
        <w:rPr>
          <w:rFonts w:cstheme="minorHAnsi"/>
        </w:rPr>
        <w:t>wytwórca</w:t>
      </w:r>
      <w:r w:rsidR="00393EAC">
        <w:rPr>
          <w:rFonts w:cstheme="minorHAnsi"/>
        </w:rPr>
        <w:t xml:space="preserve"> lub posiadacz magazynu energii elektrycznej.</w:t>
      </w:r>
    </w:p>
    <w:p w14:paraId="434FFE92" w14:textId="7DBEF930" w:rsidR="002D29AD" w:rsidRDefault="002D29AD" w:rsidP="00F65C5D">
      <w:pPr>
        <w:keepNext/>
        <w:keepLines/>
        <w:autoSpaceDE w:val="0"/>
        <w:autoSpaceDN w:val="0"/>
        <w:adjustRightInd w:val="0"/>
        <w:spacing w:after="0" w:line="240" w:lineRule="auto"/>
        <w:ind w:left="708"/>
        <w:rPr>
          <w:rFonts w:cstheme="minorHAnsi"/>
        </w:rPr>
      </w:pPr>
      <w:r>
        <w:rPr>
          <w:rFonts w:cstheme="minorHAnsi"/>
        </w:rPr>
        <w:t>ZEC Białogard przekazuje OSDp informacje o wyżej wymienionych POB, którzy mają zawartą umowę,</w:t>
      </w:r>
      <w:r w:rsidR="00F65C5D">
        <w:rPr>
          <w:rFonts w:cstheme="minorHAnsi"/>
        </w:rPr>
        <w:t xml:space="preserve"> </w:t>
      </w:r>
      <w:r w:rsidR="00F65C5D" w:rsidRPr="00F65C5D">
        <w:rPr>
          <w:rFonts w:cstheme="minorHAnsi"/>
        </w:rPr>
        <w:t>o której mowa w pkt A.6.3. lit. d).</w:t>
      </w:r>
    </w:p>
    <w:p w14:paraId="2FB2A0AD" w14:textId="7DBFCDEE" w:rsidR="00933C2B" w:rsidRDefault="00933C2B" w:rsidP="00933C2B">
      <w:pPr>
        <w:pStyle w:val="Nagwek3"/>
      </w:pPr>
      <w:r w:rsidRPr="00933C2B">
        <w:t xml:space="preserve">Wyznaczanie i przekazywanie do </w:t>
      </w:r>
      <w:r>
        <w:t>OSDp</w:t>
      </w:r>
      <w:r w:rsidRPr="00933C2B">
        <w:t xml:space="preserve"> oraz udostępnianie danych pomiarowych do OSP, odbywa się zgodnie z zasadami opisanymi w niniejszej IRiESD oraz odpowiednio WDB lub RRM.</w:t>
      </w:r>
    </w:p>
    <w:p w14:paraId="1C1B000D" w14:textId="37C92455" w:rsidR="00E367F4" w:rsidRPr="00675800" w:rsidRDefault="00F61AA5" w:rsidP="002334CA">
      <w:pPr>
        <w:pStyle w:val="Nagwek3"/>
      </w:pPr>
      <w:r w:rsidRPr="00F61AA5">
        <w:lastRenderedPageBreak/>
        <w:t xml:space="preserve">Zawieszenie lub zaprzestanie, niezależnie od przyczyny, działalności na RB przez POB lub zaprzestanie niezależnie od przyczyny bilansowania handlowego sprzedawcy lub URDn typu wytwórca lub posiadacz magazynu energii elektrycznej w obszarze sieci </w:t>
      </w:r>
      <w:r>
        <w:t>ZEC Białogard</w:t>
      </w:r>
      <w:r w:rsidRPr="00F61AA5">
        <w:t xml:space="preserve"> lub PEP na której operatorem jest wyznaczony </w:t>
      </w:r>
      <w:r>
        <w:t>ZEC Białogard</w:t>
      </w:r>
      <w:r w:rsidRPr="00F61AA5">
        <w:t xml:space="preserve">, będzie skutkować zaprzestaniem przekazywania przez </w:t>
      </w:r>
      <w:r>
        <w:t>OSDp</w:t>
      </w:r>
      <w:r w:rsidRPr="00F61AA5">
        <w:t xml:space="preserve"> danych pomiarowych na MB tego POB. Tym samym dane pomiarowe URDn będą uwzględniane w zużyciu energii elektrycznej </w:t>
      </w:r>
      <w:r>
        <w:t>ZEC Białogard</w:t>
      </w:r>
      <w:r w:rsidRPr="00F61AA5">
        <w:t xml:space="preserve"> lub PEP, chyba że zostanie wskazany inny POB w terminie umożliwiającym zmianę konfiguracji obiektów tego POB (zgodnie z zasadami opisanymi w niniejszej IRiESD).</w:t>
      </w:r>
    </w:p>
    <w:p w14:paraId="45D21B5F" w14:textId="29245E05" w:rsidR="00E367F4" w:rsidRDefault="00E367F4" w:rsidP="002334CA">
      <w:pPr>
        <w:pStyle w:val="Nagwek3"/>
      </w:pPr>
      <w:r w:rsidRPr="00675800">
        <w:t>Zaprzestanie przez Sprzedawcę sprzedaży energii elektrycznej do URDn, o ile nie</w:t>
      </w:r>
      <w:r w:rsidR="00B0055C" w:rsidRPr="00675800">
        <w:t xml:space="preserve"> </w:t>
      </w:r>
      <w:r w:rsidRPr="00675800">
        <w:t>ma sprzedawcy rezerwowego, będzie skutkować zaprzestaniem przekazywania</w:t>
      </w:r>
      <w:r w:rsidR="00B0055C" w:rsidRPr="00675800">
        <w:t xml:space="preserve"> </w:t>
      </w:r>
      <w:r w:rsidRPr="00675800">
        <w:t xml:space="preserve">przez </w:t>
      </w:r>
      <w:r w:rsidR="00877DD8">
        <w:t>OSDp</w:t>
      </w:r>
      <w:r w:rsidRPr="00675800">
        <w:t xml:space="preserve"> danych pomiarowych na MB POB wybranego przez tego</w:t>
      </w:r>
      <w:r w:rsidR="00B0055C" w:rsidRPr="00675800">
        <w:t xml:space="preserve"> </w:t>
      </w:r>
      <w:r w:rsidRPr="00675800">
        <w:t>Sprzedawcę, a tym samym dane pomiarowe URDn będą powiększać zużycie</w:t>
      </w:r>
      <w:r w:rsidR="00B0055C" w:rsidRPr="00675800">
        <w:t xml:space="preserve"> </w:t>
      </w:r>
      <w:r w:rsidRPr="00675800">
        <w:t>energii elektrycznej</w:t>
      </w:r>
      <w:r w:rsidR="00E67C28">
        <w:t xml:space="preserve"> ZEC Białogard lub</w:t>
      </w:r>
      <w:r w:rsidRPr="00675800">
        <w:t xml:space="preserve"> PEP.</w:t>
      </w:r>
    </w:p>
    <w:p w14:paraId="104F3DCA" w14:textId="5E6A2FC9" w:rsidR="006423BF" w:rsidRDefault="006423BF" w:rsidP="006423BF">
      <w:pPr>
        <w:pStyle w:val="Nagwek3"/>
      </w:pPr>
      <w:r>
        <w:t>Przekazywanie przez ZEC Białogard do OSDp danych pomiarowych na potrzeby rynku mocy, odbywa się w trybie dobowym, na następujących zasadach:</w:t>
      </w:r>
    </w:p>
    <w:p w14:paraId="4B021D23" w14:textId="119264D9" w:rsidR="006423BF" w:rsidRDefault="006423BF" w:rsidP="006423BF">
      <w:pPr>
        <w:pStyle w:val="Nagwek8"/>
      </w:pPr>
      <w:r>
        <w:t>w trybie wstępnym dla doby n do godziny 9:00 doby n+1,</w:t>
      </w:r>
    </w:p>
    <w:p w14:paraId="2B24AEBE" w14:textId="3FB639BB" w:rsidR="006423BF" w:rsidRDefault="006423BF" w:rsidP="006423BF">
      <w:pPr>
        <w:pStyle w:val="Nagwek8"/>
      </w:pPr>
      <w:r>
        <w:t>w trybie podstawowym za miesiąc m do 3 dnia kalendarzowego miesiąca m+1,</w:t>
      </w:r>
    </w:p>
    <w:p w14:paraId="39507F7F" w14:textId="57879937" w:rsidR="006423BF" w:rsidRDefault="006423BF" w:rsidP="006423BF">
      <w:pPr>
        <w:pStyle w:val="Nagwek8"/>
      </w:pPr>
      <w:r>
        <w:t xml:space="preserve"> w trybie dodatkowym za miesiąc m do 2 dnia kalendarzowego miesiąca m+2.</w:t>
      </w:r>
    </w:p>
    <w:p w14:paraId="61F89DAD" w14:textId="4A953087" w:rsidR="00F76D83" w:rsidRDefault="006423BF" w:rsidP="006423BF">
      <w:pPr>
        <w:pStyle w:val="Nagwek3"/>
        <w:numPr>
          <w:ilvl w:val="0"/>
          <w:numId w:val="0"/>
        </w:numPr>
        <w:ind w:left="737"/>
      </w:pPr>
      <w:r>
        <w:t>W przypadku</w:t>
      </w:r>
      <w:r w:rsidR="00162325" w:rsidRPr="00162325">
        <w:t xml:space="preserve"> zastrzeżeń dostawcy mocy w rozumieniu ustawy o rynku mocy do danych pomiarowych, </w:t>
      </w:r>
      <w:r w:rsidR="00531A41">
        <w:t>ZEC Białogard</w:t>
      </w:r>
      <w:r w:rsidR="00162325" w:rsidRPr="00162325">
        <w:t xml:space="preserve"> rozpatruje zastrzeżenia poprzez ponowną weryfikację danych pomiarowych przekazanych w trybie podstawowym i w razie potrzeby przekazuje do </w:t>
      </w:r>
      <w:r w:rsidR="00DC49F9">
        <w:t>OSDp</w:t>
      </w:r>
      <w:r w:rsidR="00162325" w:rsidRPr="00162325">
        <w:t xml:space="preserve"> skorygowane dane pomiarowe do 2 dnia kalendarzowego miesiąca m+3.</w:t>
      </w:r>
    </w:p>
    <w:p w14:paraId="0649FBA0" w14:textId="6C6559E4" w:rsidR="000568E1" w:rsidRDefault="00E55B7E" w:rsidP="000568E1">
      <w:pPr>
        <w:pStyle w:val="Nagwek3"/>
      </w:pPr>
      <w:r w:rsidRPr="00E55B7E">
        <w:t xml:space="preserve">Przekazywanie danych </w:t>
      </w:r>
      <w:r>
        <w:t>ZEC Białogard do OSDp</w:t>
      </w:r>
      <w:r w:rsidRPr="00E55B7E">
        <w:t xml:space="preserve"> na potrzeby rozliczeń regulacyjnych usług systemowych w zakresie rezerwy interwencyjnej, odbywa się na zasadach określonych w pkt A.10.2.5.</w:t>
      </w:r>
    </w:p>
    <w:p w14:paraId="4F8A33DC" w14:textId="66D56E8E" w:rsidR="000568E1" w:rsidRDefault="00A423DC" w:rsidP="00F665FC">
      <w:pPr>
        <w:pStyle w:val="Nagwek2"/>
        <w:keepNext/>
        <w:keepLines/>
      </w:pPr>
      <w:bookmarkStart w:id="9" w:name="_Toc222822836"/>
      <w:r w:rsidRPr="00A423DC">
        <w:t>ZASADY SPRZEDAŻY REZERWOWEJ DLA URD, KTÓRZY MAJĄ ZAWARTE UMOWY KOMPLEKSOWE</w:t>
      </w:r>
      <w:bookmarkEnd w:id="9"/>
    </w:p>
    <w:p w14:paraId="0BCD442B" w14:textId="09DFF7FF" w:rsidR="00A423DC" w:rsidRDefault="00E8776E" w:rsidP="00A423DC">
      <w:pPr>
        <w:pStyle w:val="Nagwek3"/>
      </w:pPr>
      <w:r w:rsidRPr="00E8776E">
        <w:t>W umowie kompleksowej ze sprzedawcą, URD:</w:t>
      </w:r>
    </w:p>
    <w:p w14:paraId="75FBA613" w14:textId="433A70F3" w:rsidR="00C425FE" w:rsidRDefault="001E1254" w:rsidP="00C425FE">
      <w:pPr>
        <w:pStyle w:val="Nagwek9"/>
      </w:pPr>
      <w:bookmarkStart w:id="10" w:name="_Hlk135996487"/>
      <w:r w:rsidRPr="001E1254">
        <w:t>wskazuje wybranego przez siebie sprzedawcę rezerwowego z wykazu, o którym mowa w pkt. A.3.7. lit. b), innego niż sprzedawca,</w:t>
      </w:r>
    </w:p>
    <w:p w14:paraId="3C432AA1" w14:textId="19A0A2F9" w:rsidR="001E1254" w:rsidRDefault="003A0952" w:rsidP="00C425FE">
      <w:pPr>
        <w:pStyle w:val="Nagwek9"/>
      </w:pPr>
      <w:r w:rsidRPr="003A0952">
        <w:t xml:space="preserve">upoważnia </w:t>
      </w:r>
      <w:r>
        <w:t>ZEC Białogard</w:t>
      </w:r>
      <w:r w:rsidRPr="003A0952">
        <w:t xml:space="preserve"> do zawarcia w jego imieniu i na jego rzecz – w przypadku wygaśnięcia lub zaprzestania wykonywania umowy kompleksowej przez dotychczasowego sprzedawcę – rezerwowej umowy kompleksowej ze wskazanym przez siebie sprzedawcą rezerwowym.</w:t>
      </w:r>
    </w:p>
    <w:bookmarkEnd w:id="10"/>
    <w:p w14:paraId="6A66A287" w14:textId="77777777" w:rsidR="00A06DCF" w:rsidRDefault="00A06DCF" w:rsidP="00A06DCF">
      <w:pPr>
        <w:pStyle w:val="Nagwek9"/>
        <w:numPr>
          <w:ilvl w:val="0"/>
          <w:numId w:val="0"/>
        </w:numPr>
        <w:ind w:left="737"/>
      </w:pPr>
      <w:r>
        <w:t>Upoważnienie udzielone przez URD przy zawieraniu umowy kompleksowej ze sprzedawcą za pomocą środków bezpośredniego porozumiewania się na odległość, uważa się za równoważne w skutkach z upoważnieniem udzielonym w formie pisemnej.</w:t>
      </w:r>
    </w:p>
    <w:p w14:paraId="0007EEA9" w14:textId="6A531FA4" w:rsidR="003A0952" w:rsidRDefault="00A06DCF" w:rsidP="00A06DCF">
      <w:pPr>
        <w:pStyle w:val="Nagwek9"/>
        <w:numPr>
          <w:ilvl w:val="0"/>
          <w:numId w:val="0"/>
        </w:numPr>
        <w:ind w:left="737"/>
      </w:pPr>
      <w:r>
        <w:t xml:space="preserve">Wymóg by sprzedawcą rezerwowym mógł być tylko inny sprzedawca niż sprzedawca będący stroną zawartej umowy kompleksowej nie dotyczy </w:t>
      </w:r>
      <w:r w:rsidRPr="00A06DCF">
        <w:t xml:space="preserve">przypadku, gdy </w:t>
      </w:r>
      <w:proofErr w:type="gramStart"/>
      <w:r w:rsidRPr="00A06DCF">
        <w:t>wykaz</w:t>
      </w:r>
      <w:proofErr w:type="gramEnd"/>
      <w:r w:rsidRPr="00A06DCF">
        <w:t xml:space="preserve"> o którym mowa w pkt. A.3.7. lit. b) obejmuje tylko jednego sprzedawcę.</w:t>
      </w:r>
      <w:r>
        <w:t xml:space="preserve"> </w:t>
      </w:r>
      <w:r w:rsidRPr="00A06DCF">
        <w:t>Mając na uwadze przepisy ustawy o prawach konsumenta, upoważnienie udzielone przez URD będącego konsumentem lub osobą fizyczną, o której mowa w art. 38a ustawy o prawach konsumenta tj. zawierającą rezerwową umowę kompleksową bezpośrednio związaną z jej działalnością gospodarczą, gdy ta umowa nie posiada dla tej osoby charakteru zawodowego, powinno zawierać dodatkowo:</w:t>
      </w:r>
    </w:p>
    <w:p w14:paraId="4D8B4F1C" w14:textId="36DF00C9" w:rsidR="00A06DCF" w:rsidRDefault="002C46BD" w:rsidP="004B4FE0">
      <w:pPr>
        <w:pStyle w:val="Nagwek9"/>
        <w:numPr>
          <w:ilvl w:val="8"/>
          <w:numId w:val="36"/>
        </w:numPr>
      </w:pPr>
      <w:r w:rsidRPr="002C46BD">
        <w:t>oświadczenie tego URD, że został poinformowany o prawie do odstąpienia od rezerwowej umowy kompleksowej w terminie 14 dni od dnia jej zawarcia,</w:t>
      </w:r>
    </w:p>
    <w:p w14:paraId="5C010C32" w14:textId="18521F9D" w:rsidR="00A06DCF" w:rsidRDefault="00C15139" w:rsidP="004B4FE0">
      <w:pPr>
        <w:pStyle w:val="Nagwek9"/>
        <w:numPr>
          <w:ilvl w:val="8"/>
          <w:numId w:val="36"/>
        </w:numPr>
      </w:pPr>
      <w:r w:rsidRPr="00C15139">
        <w:lastRenderedPageBreak/>
        <w:t xml:space="preserve">upoważnienie dla </w:t>
      </w:r>
      <w:r w:rsidR="00FC4406">
        <w:t>ZEC Białogard</w:t>
      </w:r>
      <w:r w:rsidRPr="00C15139">
        <w:t xml:space="preserve"> do żądania w imieniu tego URD, rozpoczęcia świadczenia rezerwowej usługi kompleksowej przed upływem 14-dniowego okresu odstąpienia od rezerwowej umowy kompleksowej zawartej na odległość lub poza lokalem przedsiębiorstwa, liczonego od dnia jej zawarcia, przy czym dla URD w gospodarstwie domowym powyższe upoważnienie odnosi się jedynie do rezerwowej umowy kompleksowej zawartej na odległość.</w:t>
      </w:r>
    </w:p>
    <w:p w14:paraId="7EB19781" w14:textId="2F87176A" w:rsidR="00C15139" w:rsidRDefault="00C15139" w:rsidP="00C15139">
      <w:pPr>
        <w:pStyle w:val="Nagwek9"/>
        <w:numPr>
          <w:ilvl w:val="0"/>
          <w:numId w:val="0"/>
        </w:numPr>
        <w:ind w:left="737"/>
      </w:pPr>
      <w:r>
        <w:t xml:space="preserve">Dokonując powiadomienia o zawarciu umowy kompleksowej zgodnie z pkt. D.2.4. sprzedawca wskazuje sprzedawcę rezerwowego, co jest równoznaczne ze złożeniem oświadczenia w przedmiocie dokonania przez URD wyboru sprzedawcy rezerwowego. Oświadczenie to jest równoznaczne z dysponowaniem przez sprzedawcę upoważnieniem udzielonym przez tego URD dla </w:t>
      </w:r>
      <w:r w:rsidR="005F4D0E">
        <w:t>ZEC Białogard</w:t>
      </w:r>
      <w:r>
        <w:t xml:space="preserve"> spełniającym wymogi, o których mowa powyżej.</w:t>
      </w:r>
    </w:p>
    <w:p w14:paraId="7E0E1AB5" w14:textId="5B5EB429" w:rsidR="00C15139" w:rsidRDefault="00C15139" w:rsidP="00C15139">
      <w:pPr>
        <w:pStyle w:val="Nagwek9"/>
        <w:numPr>
          <w:ilvl w:val="0"/>
          <w:numId w:val="0"/>
        </w:numPr>
        <w:ind w:left="737"/>
      </w:pPr>
      <w:r>
        <w:t xml:space="preserve">Sprzedawca na każde uzasadnione żądanie </w:t>
      </w:r>
      <w:r w:rsidR="005F4D0E">
        <w:t>ZEC Białogard</w:t>
      </w:r>
      <w:r>
        <w:t xml:space="preserve">, jest zobowiązany do przekazania </w:t>
      </w:r>
      <w:r w:rsidR="005F4D0E">
        <w:t xml:space="preserve">ZEC Białogard </w:t>
      </w:r>
      <w:r>
        <w:t xml:space="preserve">oświadczenia o zawarciu w treści umowy kompleksowej upoważnienia dla </w:t>
      </w:r>
      <w:r w:rsidR="005F4D0E">
        <w:t xml:space="preserve">ZEC Białogard </w:t>
      </w:r>
      <w:r>
        <w:t>do zawarcia - w imieniu i na rzecz URD - rezerwowej umowy kompleksowej ze wskazanym przez tego URD sprzedawcą rezerwowym, nie później niż w terminie 7 dni kalendarzowych od otrzymania żądania.</w:t>
      </w:r>
    </w:p>
    <w:p w14:paraId="5711D97F" w14:textId="7E2392DA" w:rsidR="00C15139" w:rsidRDefault="00C15139" w:rsidP="00C15139">
      <w:pPr>
        <w:pStyle w:val="Nagwek9"/>
        <w:numPr>
          <w:ilvl w:val="0"/>
          <w:numId w:val="0"/>
        </w:numPr>
        <w:ind w:left="737"/>
      </w:pPr>
      <w:r>
        <w:t>Sprzedawca, który nie dysponuje upoważnieniem, o którym mowa powyżej, nie może dokonać powiadomienia o zawarciu umowy kompleksowej zgodnie z pkt. D.2.4.</w:t>
      </w:r>
    </w:p>
    <w:p w14:paraId="6CD47E6B" w14:textId="0333B105" w:rsidR="005F4D0E" w:rsidRDefault="006C787E" w:rsidP="005F4D0E">
      <w:pPr>
        <w:pStyle w:val="Nagwek3"/>
      </w:pPr>
      <w:r>
        <w:t>ZEC Białogard</w:t>
      </w:r>
      <w:r w:rsidRPr="006C787E">
        <w:t xml:space="preserve">, </w:t>
      </w:r>
      <w:r w:rsidR="00643207" w:rsidRPr="00643207">
        <w:t>jeżeli nie dokonano powiadomienia o zawarciu umowy sprzedaży lub umowy kompleksowej zgodnie z pkt. D.2. lub gdy sprzedawca wybrany przez URD nie podjął sprzedaży</w:t>
      </w:r>
      <w:r w:rsidR="00643207">
        <w:t>,</w:t>
      </w:r>
      <w:r w:rsidR="00643207" w:rsidRPr="00643207">
        <w:t xml:space="preserve"> </w:t>
      </w:r>
      <w:r w:rsidRPr="006C787E">
        <w:t>z zastrzeżeniem okoliczności wskazanych w pkt. A.7.3, zawiera rezerwową umowę kompleksową w imieniu i na rzecz URD ze sprzedawcą rezerwowym:</w:t>
      </w:r>
    </w:p>
    <w:p w14:paraId="1A53A5FC" w14:textId="4B12EF26" w:rsidR="006C787E" w:rsidRDefault="00643207" w:rsidP="006C787E">
      <w:pPr>
        <w:pStyle w:val="Nagwek9"/>
      </w:pPr>
      <w:r w:rsidRPr="00643207">
        <w:t>niezwłocznie po uzyskaniu informacji o konieczności zaprzestania</w:t>
      </w:r>
      <w:r>
        <w:t xml:space="preserve"> </w:t>
      </w:r>
      <w:r w:rsidRPr="00643207">
        <w:t>sprzedaży energii elektrycznej, o której mowa w pkt. A.3.12.</w:t>
      </w:r>
      <w:r>
        <w:t xml:space="preserve"> lub </w:t>
      </w:r>
      <w:r w:rsidRPr="00643207">
        <w:t>świadczenia usług dystrybucji, o której mowa w pkt. A.3.13.,</w:t>
      </w:r>
    </w:p>
    <w:p w14:paraId="6EBDBB5D" w14:textId="3E052947" w:rsidR="006E36EC" w:rsidRDefault="006E36EC" w:rsidP="006C787E">
      <w:pPr>
        <w:pStyle w:val="Nagwek9"/>
      </w:pPr>
      <w:r w:rsidRPr="006E36EC">
        <w:t>w przypadku wygaśnięcia lub zaprzestania wykonywania umowy kompleksowej z dotychczasowym sprzedawcą;</w:t>
      </w:r>
    </w:p>
    <w:p w14:paraId="07629478" w14:textId="00CD882D" w:rsidR="006E36EC" w:rsidRDefault="006E36EC" w:rsidP="006C787E">
      <w:pPr>
        <w:pStyle w:val="Nagwek9"/>
      </w:pPr>
      <w:r w:rsidRPr="006E36EC">
        <w:t xml:space="preserve">niezwłocznie po uzyskaniu informacji, że realizowana przez </w:t>
      </w:r>
      <w:r>
        <w:t>ZEC Białogard</w:t>
      </w:r>
      <w:r w:rsidRPr="006E36EC">
        <w:t xml:space="preserve"> umowa kompleksowa z URD w gospodarstwie domowym, zawarta poza lokalem przedsiębiorstwa, jest nieważna</w:t>
      </w:r>
    </w:p>
    <w:p w14:paraId="2734CC61" w14:textId="5E449E18" w:rsidR="000258A2" w:rsidRDefault="000258A2" w:rsidP="000258A2">
      <w:pPr>
        <w:pStyle w:val="Nagwek9"/>
        <w:numPr>
          <w:ilvl w:val="0"/>
          <w:numId w:val="0"/>
        </w:numPr>
        <w:ind w:left="737"/>
      </w:pPr>
      <w:r w:rsidRPr="000258A2">
        <w:t xml:space="preserve">Zawarcie rezerwowej umowy kompleksowej następuje poprzez złożenie przez </w:t>
      </w:r>
      <w:r>
        <w:t>ZEC Białogard</w:t>
      </w:r>
      <w:r w:rsidRPr="000258A2">
        <w:t xml:space="preserve"> sprzedawcy rezerwowemu oświadczenia o przyjęciu jego oferty w terminie:</w:t>
      </w:r>
    </w:p>
    <w:p w14:paraId="7AE430AE" w14:textId="0BCF2595" w:rsidR="000258A2" w:rsidRDefault="00C87E3F" w:rsidP="004B4FE0">
      <w:pPr>
        <w:pStyle w:val="Nagwek9"/>
        <w:numPr>
          <w:ilvl w:val="8"/>
          <w:numId w:val="38"/>
        </w:numPr>
      </w:pPr>
      <w:r w:rsidRPr="00C87E3F">
        <w:t>w przypadkach, o których mowa w ppkt 1) oraz 3) – nie później niż w terminie 3 dni roboczych od stwierdzenia którejkolwiek z przesłanek do zawarcia rezerwowej umowy kompleksowej;</w:t>
      </w:r>
    </w:p>
    <w:p w14:paraId="78D1247F" w14:textId="47607196" w:rsidR="00C87E3F" w:rsidRDefault="00C87E3F" w:rsidP="004B4FE0">
      <w:pPr>
        <w:pStyle w:val="Nagwek9"/>
        <w:numPr>
          <w:ilvl w:val="8"/>
          <w:numId w:val="37"/>
        </w:numPr>
      </w:pPr>
      <w:r w:rsidRPr="00C87E3F">
        <w:t>w przypadku, o którym mowa w ppkt. 2) – nie później niż w dniu poprzedzającym dzień rozpoczęcia obowiązywania rezerwowej umowy kompleksowej.</w:t>
      </w:r>
    </w:p>
    <w:p w14:paraId="4555AB7A" w14:textId="6FB5EE72" w:rsidR="00C87E3F" w:rsidRDefault="00C87E3F" w:rsidP="00C87E3F">
      <w:pPr>
        <w:pStyle w:val="Nagwek9"/>
        <w:numPr>
          <w:ilvl w:val="0"/>
          <w:numId w:val="0"/>
        </w:numPr>
        <w:ind w:left="737"/>
      </w:pPr>
      <w:r>
        <w:t>Zasady składania oferty określa umowa, o której mowa w pkt A.4.3.7.</w:t>
      </w:r>
      <w:r w:rsidR="009219ED">
        <w:t xml:space="preserve"> IRiESD.</w:t>
      </w:r>
    </w:p>
    <w:p w14:paraId="00124AE1" w14:textId="40BEC458" w:rsidR="009219ED" w:rsidRDefault="002D7979" w:rsidP="009219ED">
      <w:pPr>
        <w:pStyle w:val="Nagwek3"/>
      </w:pPr>
      <w:r>
        <w:t>ZEC Białogard</w:t>
      </w:r>
      <w:r w:rsidRPr="002D7979">
        <w:t xml:space="preserve"> nie zawrze rezerwowej umowy kompleksowej w sytuacji:</w:t>
      </w:r>
    </w:p>
    <w:p w14:paraId="38F1A5B1" w14:textId="68FDC9BD" w:rsidR="002D7979" w:rsidRDefault="00437219" w:rsidP="002D7979">
      <w:pPr>
        <w:pStyle w:val="Nagwek9"/>
      </w:pPr>
      <w:r w:rsidRPr="00437219">
        <w:t xml:space="preserve">wstrzymania dostarczania energii elektrycznej do URD, w </w:t>
      </w:r>
      <w:proofErr w:type="gramStart"/>
      <w:r w:rsidRPr="00437219">
        <w:t>przypadkach</w:t>
      </w:r>
      <w:proofErr w:type="gramEnd"/>
      <w:r w:rsidRPr="00437219">
        <w:t xml:space="preserve"> o których mowa w art. 6a ust. 3 i art. 6b ust. 1, ust. 2 lub ust. 4 ustawy Prawo energetyczne (w tym także </w:t>
      </w:r>
      <w:proofErr w:type="gramStart"/>
      <w:r w:rsidRPr="00437219">
        <w:t>wówczas</w:t>
      </w:r>
      <w:proofErr w:type="gramEnd"/>
      <w:r w:rsidRPr="00437219">
        <w:t xml:space="preserve"> gdy w okresie wstrzymania dojdzie do zakończenia świadczenia usługi kompleksowej zgodnie z pkt. D.1.7.), albo rozwiązania sporu przez Koordynatora dotyczącego wstrzymania dostarczania na niekorzyść URD w gospodarstwie domowym lub wydania niekorzystnej dla tego URD decyzji przez Prezesa URE,</w:t>
      </w:r>
    </w:p>
    <w:p w14:paraId="2CEC88AB" w14:textId="610CBFFF" w:rsidR="00437219" w:rsidRDefault="00437219" w:rsidP="002D7979">
      <w:pPr>
        <w:pStyle w:val="Nagwek9"/>
      </w:pPr>
      <w:r w:rsidRPr="00437219">
        <w:t>wyprowadzenia URD z PPE.</w:t>
      </w:r>
    </w:p>
    <w:p w14:paraId="669F4DD7" w14:textId="4EEF0D87" w:rsidR="003A4B6A" w:rsidRDefault="00756B7B" w:rsidP="00756B7B">
      <w:pPr>
        <w:pStyle w:val="Nagwek3"/>
      </w:pPr>
      <w:r>
        <w:lastRenderedPageBreak/>
        <w:t>Sprzedawca, który zawarł z ZEC Białogard</w:t>
      </w:r>
      <w:r w:rsidRPr="002D7979">
        <w:t xml:space="preserve"> </w:t>
      </w:r>
      <w:r>
        <w:t>umowę, o której mowa w pkt. A.4.3.7., która umożliwia zawieranie rezerwowych umów kompleksowych na obszarze ZEC Białogard, w przypadku wyrażenia woli pełnienia funkcji sprzedawcy rezerwowego, składa tym samym ZEC Białogard</w:t>
      </w:r>
      <w:r w:rsidRPr="002D7979">
        <w:t xml:space="preserve"> </w:t>
      </w:r>
      <w:r>
        <w:t>ofertę zawarcia rezerwowych umów kompleksowych. Zakończenie pełnienia funkcji sprzedawcy rezerwowego wymaga zmiany umowy, o której mowa w pkt. A.4.3.7.</w:t>
      </w:r>
    </w:p>
    <w:p w14:paraId="13048441" w14:textId="2A66488B" w:rsidR="00EA5F68" w:rsidRDefault="00BB2C16" w:rsidP="00756B7B">
      <w:pPr>
        <w:pStyle w:val="Nagwek3"/>
      </w:pPr>
      <w:r>
        <w:t>ZEC Białogard</w:t>
      </w:r>
      <w:r w:rsidRPr="00BB2C16">
        <w:t>, działając w imieniu i na rzecz tego URD, zawiera ze sprzedawcą z urzędu umowę kompleksową</w:t>
      </w:r>
      <w:r>
        <w:t>, j</w:t>
      </w:r>
      <w:r w:rsidR="00DB28EA" w:rsidRPr="00DB28EA">
        <w:t>eżeli sprzedawca zaprzestał sprzedaży energii elektrycznej URD, w ramach umowy kompleksowej, a:</w:t>
      </w:r>
    </w:p>
    <w:p w14:paraId="45577510" w14:textId="5952E6BE" w:rsidR="00DB28EA" w:rsidRDefault="00DB28EA" w:rsidP="00DB28EA">
      <w:pPr>
        <w:pStyle w:val="Nagwek9"/>
      </w:pPr>
      <w:r w:rsidRPr="00DB28EA">
        <w:t>w umowie kompleksowej zawartej przez tego URD nie został wskazany sprzedawca rezerwowy lub umowa ta nie zawiera upoważnienia ZEC Białogard do zawarcia w imieniu i na rzecz URD rezerwowej umowy kompleksowej albo</w:t>
      </w:r>
    </w:p>
    <w:p w14:paraId="30E3DD17" w14:textId="787A49C3" w:rsidR="009221EF" w:rsidRDefault="009221EF" w:rsidP="00DB28EA">
      <w:pPr>
        <w:pStyle w:val="Nagwek9"/>
      </w:pPr>
      <w:r w:rsidRPr="009221EF">
        <w:t>sprzedawca rezerwowy wskazany przez tego URD nie może podjąć, nie podjął lub zaprzestał sprzedaży rezerwowej</w:t>
      </w:r>
      <w:r>
        <w:t>.</w:t>
      </w:r>
    </w:p>
    <w:p w14:paraId="5D8F8384" w14:textId="232A9EB5" w:rsidR="00E5408B" w:rsidRDefault="00E5408B" w:rsidP="00E5408B">
      <w:pPr>
        <w:pStyle w:val="Nagwek9"/>
        <w:numPr>
          <w:ilvl w:val="0"/>
          <w:numId w:val="0"/>
        </w:numPr>
        <w:ind w:left="737"/>
      </w:pPr>
      <w:r>
        <w:t>Zawarcie umowy kompleksowej następuje poprzez złożenie przez ZEC Białogard sprzedawcy z urzędu oświadczenia o przyjęciu jego oferty.</w:t>
      </w:r>
    </w:p>
    <w:p w14:paraId="65B53A37" w14:textId="77777777" w:rsidR="00E5408B" w:rsidRDefault="00E5408B" w:rsidP="00E5408B">
      <w:pPr>
        <w:pStyle w:val="Nagwek9"/>
        <w:numPr>
          <w:ilvl w:val="0"/>
          <w:numId w:val="0"/>
        </w:numPr>
        <w:ind w:left="737"/>
      </w:pPr>
      <w:r>
        <w:t>Umowa kompleksowa jest zawierana na warunkach dotychczasowej umowy kompleksowej w zakresie warunków świadczenia usług dystrybucji, grupy taryfowej oraz okresu rozliczeniowego, na czas nieokreślony i obowiązuje od dnia zaprzestania wykonywania umowy kompleksowej przez dotychczasowego sprzedawcę albo rezerwowej umowy kompleksowej przez sprzedawcę rezerwowego lub niepodjęcia sprzedaży rezerwowej przez takiego sprzedawcę. Powyższych zapisów nie stosuje się do URD, o których mowa w art. 6a ust. 3 i art. 6b ustawy Prawo energetyczne.</w:t>
      </w:r>
    </w:p>
    <w:p w14:paraId="748732F5" w14:textId="01EEA3FA" w:rsidR="00E5408B" w:rsidRDefault="00E5408B" w:rsidP="00E5408B">
      <w:pPr>
        <w:pStyle w:val="Nagwek9"/>
        <w:numPr>
          <w:ilvl w:val="0"/>
          <w:numId w:val="0"/>
        </w:numPr>
        <w:ind w:left="737"/>
      </w:pPr>
      <w:r>
        <w:t>Sprzedawca z urzędu jest zobowiązany do złożenia ZEC Białogard oferty zawierania umów kompleksowych z URD, na zasadach określonych w umowie, o której mowa w pkt. A.4.3.7. i w okresie, w którym pełni zadania sprzedawcy z urzędu - nie może tej oferty wycofać.</w:t>
      </w:r>
    </w:p>
    <w:p w14:paraId="1408A63A" w14:textId="01BADF30" w:rsidR="009221EF" w:rsidRDefault="00E5408B" w:rsidP="00E5408B">
      <w:pPr>
        <w:pStyle w:val="Nagwek9"/>
        <w:numPr>
          <w:ilvl w:val="0"/>
          <w:numId w:val="0"/>
        </w:numPr>
        <w:ind w:left="737"/>
      </w:pPr>
      <w:r>
        <w:t>Sposób składania oferty oraz składania oświadczeń o przyjęciu oferty, a także wzór oświadczenia o przyjęciu oferty określa umowa, o której mowa w pkt. A.4.3.7.</w:t>
      </w:r>
    </w:p>
    <w:p w14:paraId="6A3BCB68" w14:textId="409870D9" w:rsidR="00047687" w:rsidRDefault="00047687" w:rsidP="00047687">
      <w:pPr>
        <w:pStyle w:val="Nagwek3"/>
      </w:pPr>
      <w:r>
        <w:t>ZEC Białogard w terminie 5 dni kalendarzowych:</w:t>
      </w:r>
    </w:p>
    <w:p w14:paraId="098567B2" w14:textId="2997966C" w:rsidR="00047687" w:rsidRDefault="00047687" w:rsidP="00047687">
      <w:pPr>
        <w:pStyle w:val="Nagwek9"/>
      </w:pPr>
      <w:r w:rsidRPr="00047687">
        <w:t xml:space="preserve">od złożenia sprzedawcy przez </w:t>
      </w:r>
      <w:r>
        <w:t>ZEC Białogard</w:t>
      </w:r>
      <w:r w:rsidRPr="00047687">
        <w:t xml:space="preserve"> oświadczenia, o którym mowa w pkt. A.7.2., wyśle URD informację o zawarciu i przyczynach zawarcia rezerwowej umowy kompleksowej, osobie sprzedawcy rezerwowego i jego danych teleadresowych oraz o miejscu opublikowania przez sprzedawcę rezerwowego warunków rezerwowej umowy kompleksowej, w tym ceny, albo</w:t>
      </w:r>
    </w:p>
    <w:p w14:paraId="3D984DE3" w14:textId="1BE39C3F" w:rsidR="00047687" w:rsidRDefault="00047687" w:rsidP="00047687">
      <w:pPr>
        <w:pStyle w:val="Nagwek9"/>
      </w:pPr>
      <w:r w:rsidRPr="00047687">
        <w:t xml:space="preserve">od złożenia sprzedawcy z urzędu przez </w:t>
      </w:r>
      <w:r>
        <w:t>ZEC Białogard</w:t>
      </w:r>
      <w:r w:rsidRPr="00047687">
        <w:t xml:space="preserve"> oświadczenia, o którym mowa w pkt. A.7.5. wyśle URD informację o zawarciu i przyczynach zawarcia umowy kompleksowej, osobie sprzedawcy z urzędu i jego danych teleadresowych.</w:t>
      </w:r>
    </w:p>
    <w:p w14:paraId="0F79304C" w14:textId="79B76CBE" w:rsidR="00047687" w:rsidRDefault="00B1457B" w:rsidP="00047687">
      <w:pPr>
        <w:pStyle w:val="Nagwek3"/>
      </w:pPr>
      <w:r w:rsidRPr="00B1457B">
        <w:t xml:space="preserve">Sprzedawca zobowiązuje się powiadomić </w:t>
      </w:r>
      <w:r>
        <w:t>ZEC Białogard</w:t>
      </w:r>
      <w:r w:rsidRPr="00B1457B">
        <w:t xml:space="preserve"> o zakończeniu rezerwowej umowy kompleksowej lub umowy kompleksowej, o której mowa w pkt. A.7.5., zgodnie z zapisami pkt. D.1.7 IRiESD-Bilansowanie.</w:t>
      </w:r>
    </w:p>
    <w:p w14:paraId="30E4E381" w14:textId="2433DE10" w:rsidR="00B1457B" w:rsidRDefault="00475456" w:rsidP="00047687">
      <w:pPr>
        <w:pStyle w:val="Nagwek3"/>
      </w:pPr>
      <w:r>
        <w:t>ZEC Białogard</w:t>
      </w:r>
      <w:r w:rsidRPr="00475456">
        <w:t xml:space="preserve"> udostępnia sprzedawcy rezerwowemu dane dotyczące ilości energii elektrycznej zużytej przez URD zgodnie z zasadami wskazanymi w pkt. C.1.17.</w:t>
      </w:r>
    </w:p>
    <w:p w14:paraId="09E5E928" w14:textId="31360A57" w:rsidR="00475456" w:rsidRDefault="00475456" w:rsidP="00047687">
      <w:pPr>
        <w:pStyle w:val="Nagwek3"/>
      </w:pPr>
      <w:r w:rsidRPr="00475456">
        <w:t xml:space="preserve">W przypadku zakończenia obowiązywania umowy kompleksowej i </w:t>
      </w:r>
      <w:proofErr w:type="gramStart"/>
      <w:r w:rsidRPr="00475456">
        <w:t>nie zgłoszenia</w:t>
      </w:r>
      <w:proofErr w:type="gramEnd"/>
      <w:r w:rsidRPr="00475456">
        <w:t xml:space="preserve"> lub nieskutecznego zgłoszenia nowej umowy sprzedaży albo umowy kompleksowej, w przypadku URD, o których mowa w art. 6a ust. 3 i art. 6b</w:t>
      </w:r>
      <w:r>
        <w:t xml:space="preserve"> </w:t>
      </w:r>
      <w:r w:rsidRPr="00475456">
        <w:t xml:space="preserve">ustawy Prawo energetyczne, </w:t>
      </w:r>
      <w:r>
        <w:t>ZEC Białogard</w:t>
      </w:r>
      <w:r w:rsidRPr="00475456">
        <w:t xml:space="preserve"> zaprzestaje dostarczania energii elektrycznej URD.</w:t>
      </w:r>
    </w:p>
    <w:p w14:paraId="486F0A73" w14:textId="577FD4E7" w:rsidR="00475456" w:rsidRDefault="007D4DDA" w:rsidP="00047687">
      <w:pPr>
        <w:pStyle w:val="Nagwek3"/>
      </w:pPr>
      <w:r w:rsidRPr="007D4DDA">
        <w:t xml:space="preserve">W przypadku, gdy rezerwowa umowa kompleksowa przestała obowiązywać lub uległa rozwiązaniu, a </w:t>
      </w:r>
      <w:r>
        <w:t>ZEC Białogard</w:t>
      </w:r>
      <w:r w:rsidRPr="007D4DDA">
        <w:t xml:space="preserve"> nie otrzymał informacji o zawarciu przez URD umowy kompleksowej lub umowy sprzedaży zgodnie z pkt. D.2., </w:t>
      </w:r>
      <w:r w:rsidR="007B5950">
        <w:t>ZEC Białogard</w:t>
      </w:r>
      <w:r w:rsidRPr="007D4DDA">
        <w:t xml:space="preserve"> zaprzestaje dostarczania energii elektrycznej URD.</w:t>
      </w:r>
    </w:p>
    <w:p w14:paraId="5693EBD3" w14:textId="03AD5E14" w:rsidR="007D4DDA" w:rsidRDefault="007D4DDA" w:rsidP="00047687">
      <w:pPr>
        <w:pStyle w:val="Nagwek3"/>
      </w:pPr>
      <w:r>
        <w:lastRenderedPageBreak/>
        <w:t>ZEC Białogard</w:t>
      </w:r>
      <w:r w:rsidRPr="007D4DDA">
        <w:t xml:space="preserve"> zaprzestaje realizacji umowy kompleksowej, o której mowa w pkt. A.7.5. albo rezerwowej umowy kompleksowej, o której mowa w pkt. A.7.2., z dniem rozpoczęcia, zgodnie z IRiESD, świadczenia usługi kompleksowej albo sprzedaży energii elektrycznej, na podstawie umowy zawartej z wybranym przez URD sprzedawcą</w:t>
      </w:r>
      <w:r w:rsidR="001F6BCE">
        <w:t>.</w:t>
      </w:r>
    </w:p>
    <w:p w14:paraId="460D56DF" w14:textId="05248706" w:rsidR="001F6BCE" w:rsidRDefault="001F6BCE" w:rsidP="00D831AF">
      <w:pPr>
        <w:pStyle w:val="Nagwek2"/>
        <w:keepNext/>
        <w:keepLines/>
      </w:pPr>
      <w:bookmarkStart w:id="11" w:name="_Toc222822837"/>
      <w:r w:rsidRPr="001F6BCE">
        <w:t>ZASADY REZERWOWEJ SPRZEDAŻY ENERGII ELEKTRYCZNEJ DLA URD KTÓRZY MAJĄ ZAWARTE UMOWY DYSTRYBUCJI</w:t>
      </w:r>
      <w:bookmarkEnd w:id="11"/>
    </w:p>
    <w:p w14:paraId="75A45A82" w14:textId="77777777" w:rsidR="00CD1BF0" w:rsidRDefault="00CD1BF0" w:rsidP="00CD1BF0">
      <w:pPr>
        <w:pStyle w:val="Nagwek3"/>
      </w:pPr>
      <w:r>
        <w:t>W umowie o świadczenie usługi dystrybucji, URD:</w:t>
      </w:r>
    </w:p>
    <w:p w14:paraId="3D3125F0" w14:textId="16D99D84" w:rsidR="00CD1BF0" w:rsidRDefault="00CD1BF0" w:rsidP="00CD1BF0">
      <w:pPr>
        <w:pStyle w:val="Nagwek9"/>
      </w:pPr>
      <w:r>
        <w:t>wskazuje wybranego przez siebie sprzedawcę rezerwowego z wykazu, o którym mowa w pkt. A.3.7. lit. a), innego niż sprzedawca podstawowy,</w:t>
      </w:r>
    </w:p>
    <w:p w14:paraId="218933A4" w14:textId="56D13ECD" w:rsidR="00CD1BF0" w:rsidRDefault="00CD1BF0" w:rsidP="00CD1BF0">
      <w:pPr>
        <w:pStyle w:val="Nagwek9"/>
      </w:pPr>
      <w:r>
        <w:t>upoważnia ZEC Białogard do zawarcia w jego imieniu i na jego rzecz – w przypadku wygaśnięcia lub zaprzestania wykonywania umowy sprzedaży przez dotychczasowego sprzedawcę – umowy sprzedaży rezerwowej ze wskazanym przez siebie sprzedawcą rezerwowym.</w:t>
      </w:r>
    </w:p>
    <w:p w14:paraId="278EF10C" w14:textId="77777777" w:rsidR="00CD1BF0" w:rsidRDefault="00CD1BF0" w:rsidP="00CD1BF0">
      <w:pPr>
        <w:pStyle w:val="Nagwek3"/>
        <w:numPr>
          <w:ilvl w:val="0"/>
          <w:numId w:val="0"/>
        </w:numPr>
        <w:ind w:left="737"/>
      </w:pPr>
      <w:r>
        <w:t>Wymóg by sprzedawcą rezerwowym mógł być tylko inny sprzedawca niż sprzedawca będący stroną zawartej umowy sprzedaży - nie dotyczy przypadku, gdy wykaz, o którym mowa w pkt. A.3.7. lit. a) obejmuje tylko jednego sprzedawcę.</w:t>
      </w:r>
    </w:p>
    <w:p w14:paraId="31C2245D" w14:textId="77777777" w:rsidR="00CD1BF0" w:rsidRDefault="00CD1BF0" w:rsidP="00CD1BF0">
      <w:pPr>
        <w:pStyle w:val="Nagwek3"/>
        <w:numPr>
          <w:ilvl w:val="0"/>
          <w:numId w:val="0"/>
        </w:numPr>
        <w:ind w:left="737"/>
      </w:pPr>
      <w:r>
        <w:t>Mając na uwadze przepisy ustawy o prawach konsumenta, upoważnienie udzielone przez URD będącego konsumentem lub osobą fizyczną, o której mowa w art. 38a ustawy o prawach konsumenta tj. zawierającą umowę sprzedaży rezerwowej bezpośrednio związaną z jej działalnością gospodarczą, gdy ta umowa nie posiada dla tej osoby charakteru zawodowego, powinno zawierać dodatkowo:</w:t>
      </w:r>
    </w:p>
    <w:p w14:paraId="7FF9D6CD" w14:textId="7D561C2B" w:rsidR="00CD1BF0" w:rsidRDefault="00CD1BF0" w:rsidP="004B4FE0">
      <w:pPr>
        <w:pStyle w:val="Nagwek9"/>
        <w:numPr>
          <w:ilvl w:val="8"/>
          <w:numId w:val="39"/>
        </w:numPr>
      </w:pPr>
      <w:r>
        <w:t>oświadczenie tego URD, że został poinformowany o prawie do odstąpienia od umowy sprzedaży rezerwowej w terminie 14 dni od dnia jej zawarcia,</w:t>
      </w:r>
    </w:p>
    <w:p w14:paraId="2EB28091" w14:textId="5E5C082E" w:rsidR="00CD1BF0" w:rsidRDefault="00CD1BF0" w:rsidP="00666ED0">
      <w:pPr>
        <w:pStyle w:val="Nagwek9"/>
      </w:pPr>
      <w:r>
        <w:t xml:space="preserve">upoważnienie dla </w:t>
      </w:r>
      <w:r w:rsidR="00666ED0">
        <w:t>ZEC Białogard</w:t>
      </w:r>
      <w:r>
        <w:t xml:space="preserve"> do żądania w imieniu tego URD, rozpoczęcia umowy sprzedaży rezerwowej przed upływem 14-dniowego okresu odstąpienia od umowy sprzedaży rezerwowej zawartej na odległość lub poza lokalem przedsiębiorstwa, liczonego od dnia jej zawarcia, przy czym dla URD w gospodarstwie domowym powyższe upoważnienie odnosi się jedynie do umowy sprzedaży rezerwowej zawartej na odległość.</w:t>
      </w:r>
    </w:p>
    <w:p w14:paraId="594C344D" w14:textId="3DF62751" w:rsidR="00D831AF" w:rsidRDefault="00B759BB" w:rsidP="00B759BB">
      <w:pPr>
        <w:pStyle w:val="Nagwek3"/>
        <w:numPr>
          <w:ilvl w:val="0"/>
          <w:numId w:val="0"/>
        </w:numPr>
        <w:ind w:left="737"/>
      </w:pPr>
      <w:r>
        <w:t>D</w:t>
      </w:r>
      <w:r w:rsidR="00CD1BF0">
        <w:t>okonując powiadomienia o zawarciu umowy sprzedaży zgodnie z pkt. D.2.4., sprzedawca wskazuje sprzedawcę rezerwowego, co jest równoznaczne ze</w:t>
      </w:r>
      <w:r w:rsidR="00D831AF">
        <w:t xml:space="preserve"> złożeniem oświadczenia w przedmiocie dokonania przez URD wyboru sprzedawcy rezerwowego.</w:t>
      </w:r>
    </w:p>
    <w:p w14:paraId="3089D728" w14:textId="59007897" w:rsidR="001F6BCE" w:rsidRDefault="00D831AF" w:rsidP="00D831AF">
      <w:pPr>
        <w:pStyle w:val="Nagwek3"/>
        <w:numPr>
          <w:ilvl w:val="0"/>
          <w:numId w:val="0"/>
        </w:numPr>
        <w:ind w:left="737"/>
      </w:pPr>
      <w:r>
        <w:t>ZEC Białogard na każde uzasadnione żądanie sprzedawcy rezerwowego, jest zobowiązana do przekazania temu sprzedawcy oświadczenia o zawarciu w treści umowy o świadczenie usług dystrybucji upoważnienia dla ZEC Białogard do zawarcia - w imieniu i na rzecz URD – umowy sprzedaży rezerwowej ze wskazanym przez tego URD sprzedawcą rezerwowym, nie później niż w terminie 7 dni kalendarzowych od otrzymania żądania.</w:t>
      </w:r>
    </w:p>
    <w:p w14:paraId="15C081F9" w14:textId="20627BAA" w:rsidR="009838F6" w:rsidRDefault="00C3428F" w:rsidP="009838F6">
      <w:pPr>
        <w:pStyle w:val="Nagwek3"/>
      </w:pPr>
      <w:r>
        <w:t>J</w:t>
      </w:r>
      <w:r w:rsidRPr="00C3428F">
        <w:t>eżeli nie dokonano powiadomienia o zawarciu umowy sprzedaży lub umowy kompleksowej zgodnie z pkt. D.2. lub gdy sprzedawca wybrany przez URD nie podjął sprzedaży</w:t>
      </w:r>
      <w:r>
        <w:t>,</w:t>
      </w:r>
      <w:r w:rsidRPr="00C3428F">
        <w:t xml:space="preserve"> </w:t>
      </w:r>
      <w:r>
        <w:t>Z</w:t>
      </w:r>
      <w:r w:rsidR="009838F6">
        <w:t>EC Białogard, z zastrzeżeniem okoliczności wskazanych w pkt. A.8.3, zawiera umowę sprzedaży rezerwowej w imieniu i na rzecz URD ze sprzedawcą rezerwowym:</w:t>
      </w:r>
    </w:p>
    <w:p w14:paraId="1546E355" w14:textId="43CA6DBB" w:rsidR="009838F6" w:rsidRDefault="009838F6" w:rsidP="009838F6">
      <w:pPr>
        <w:pStyle w:val="Nagwek9"/>
      </w:pPr>
      <w:r>
        <w:t>niezwłocznie po uzyskaniu informacji o konieczności zaprzestania:</w:t>
      </w:r>
    </w:p>
    <w:p w14:paraId="5B8BFE5B" w14:textId="64355F47" w:rsidR="009838F6" w:rsidRDefault="009838F6" w:rsidP="004B4FE0">
      <w:pPr>
        <w:pStyle w:val="Nagwek8"/>
        <w:numPr>
          <w:ilvl w:val="7"/>
          <w:numId w:val="40"/>
        </w:numPr>
      </w:pPr>
      <w:r>
        <w:t>sprzedaży energii elektrycznej, o której mowa w pkt. A.3.12.,</w:t>
      </w:r>
    </w:p>
    <w:p w14:paraId="24A9D808" w14:textId="18081912" w:rsidR="009838F6" w:rsidRDefault="009838F6" w:rsidP="009838F6">
      <w:pPr>
        <w:pStyle w:val="Nagwek8"/>
      </w:pPr>
      <w:r>
        <w:t>świadczenia usług dystrybucji, o której mowa w pkt. A.3.13.,</w:t>
      </w:r>
    </w:p>
    <w:p w14:paraId="22D15EC2" w14:textId="3F3621C1" w:rsidR="009838F6" w:rsidRDefault="009838F6" w:rsidP="004B4FE0">
      <w:pPr>
        <w:pStyle w:val="Nagwek9"/>
        <w:numPr>
          <w:ilvl w:val="8"/>
          <w:numId w:val="41"/>
        </w:numPr>
      </w:pPr>
      <w:r>
        <w:t>w przypadku wygaśnięcia lub zaprzestania wykonywania umowy sprzedaży z dotychczasowym sprzedawcą;</w:t>
      </w:r>
    </w:p>
    <w:p w14:paraId="552D06A0" w14:textId="11307573" w:rsidR="009838F6" w:rsidRDefault="009838F6" w:rsidP="004B4FE0">
      <w:pPr>
        <w:pStyle w:val="Nagwek9"/>
        <w:numPr>
          <w:ilvl w:val="8"/>
          <w:numId w:val="41"/>
        </w:numPr>
      </w:pPr>
      <w:r>
        <w:lastRenderedPageBreak/>
        <w:t xml:space="preserve">niezwłocznie po uzyskaniu informacji, że realizowana przez </w:t>
      </w:r>
      <w:r w:rsidR="00C3428F">
        <w:t xml:space="preserve">ZEC Białogard </w:t>
      </w:r>
      <w:r>
        <w:t>umowa sprzedaży z URD w gospodarstwie domowym, zawarta poza lokalem przedsiębiorstwa, jest nieważna</w:t>
      </w:r>
    </w:p>
    <w:p w14:paraId="09443488" w14:textId="61026EBF" w:rsidR="009838F6" w:rsidRDefault="009838F6" w:rsidP="00C3428F">
      <w:pPr>
        <w:pStyle w:val="Nagwek3"/>
        <w:numPr>
          <w:ilvl w:val="0"/>
          <w:numId w:val="0"/>
        </w:numPr>
        <w:ind w:left="737"/>
      </w:pPr>
      <w:r>
        <w:t xml:space="preserve">Zawarcie umowy sprzedaży rezerwowej następuje poprzez złożenie przez </w:t>
      </w:r>
      <w:r w:rsidR="00C3428F">
        <w:t xml:space="preserve">ZEC Białogard </w:t>
      </w:r>
      <w:r>
        <w:t>sprzedawcy rezerwowemu oświadczenia o przyjęciu jego oferty w terminie:</w:t>
      </w:r>
    </w:p>
    <w:p w14:paraId="189FFF8E" w14:textId="1028D747" w:rsidR="009838F6" w:rsidRDefault="009838F6" w:rsidP="004B4FE0">
      <w:pPr>
        <w:pStyle w:val="Nagwek8"/>
        <w:numPr>
          <w:ilvl w:val="7"/>
          <w:numId w:val="42"/>
        </w:numPr>
      </w:pPr>
      <w:r>
        <w:t>w przypadkach, o których mowa w ppkt 1) oraz 3) – nie później niż w terminie 3 dni roboczych od stwierdzenia którejkolwiek z przesłanek do zawarcia umowy sprzedaży rezerwowej;</w:t>
      </w:r>
    </w:p>
    <w:p w14:paraId="4D1B9C43" w14:textId="2EFFCB69" w:rsidR="009838F6" w:rsidRDefault="009838F6" w:rsidP="004B4FE0">
      <w:pPr>
        <w:pStyle w:val="Nagwek8"/>
        <w:numPr>
          <w:ilvl w:val="7"/>
          <w:numId w:val="42"/>
        </w:numPr>
      </w:pPr>
      <w:r>
        <w:t>w przypadku, o którym mowa w ppkt. 2) – nie później niż w dniu poprzedzającym dzień rozpoczęcia obowiązywania umowy sprzedaży rezerwowej.</w:t>
      </w:r>
    </w:p>
    <w:p w14:paraId="04CF489C" w14:textId="3746A097" w:rsidR="00B759BB" w:rsidRDefault="009838F6" w:rsidP="00C3428F">
      <w:pPr>
        <w:pStyle w:val="Nagwek3"/>
        <w:numPr>
          <w:ilvl w:val="0"/>
          <w:numId w:val="0"/>
        </w:numPr>
        <w:ind w:left="737"/>
      </w:pPr>
      <w:r>
        <w:t>Sposób składania oferty i oświadczeń o przyjęciu oferty określa umowa, o której mowa w pkt A.4.3.6. oraz IRiESD.</w:t>
      </w:r>
    </w:p>
    <w:p w14:paraId="36B2827F" w14:textId="099DFFAB" w:rsidR="0028614E" w:rsidRDefault="0028614E" w:rsidP="0028614E">
      <w:pPr>
        <w:pStyle w:val="Nagwek3"/>
      </w:pPr>
      <w:r>
        <w:t>ZEC Białogard nie zawrze umowy sprzedaży rezerwowej w sytuacji:</w:t>
      </w:r>
    </w:p>
    <w:p w14:paraId="681F299B" w14:textId="5D17D243" w:rsidR="00C3428F" w:rsidRDefault="0028614E" w:rsidP="0028614E">
      <w:pPr>
        <w:pStyle w:val="Nagwek9"/>
      </w:pPr>
      <w:r>
        <w:t xml:space="preserve">wstrzymania dostarczania energii elektrycznej do URD, w </w:t>
      </w:r>
      <w:proofErr w:type="gramStart"/>
      <w:r>
        <w:t>przypadkach</w:t>
      </w:r>
      <w:proofErr w:type="gramEnd"/>
      <w:r>
        <w:t xml:space="preserve"> o których mowa w art. 6a ust. 3 i art. 6b ust. 1, ust. 2 lub ust. 4 ustawy Prawo energetyczne (w tym także </w:t>
      </w:r>
      <w:proofErr w:type="gramStart"/>
      <w:r>
        <w:t>wówczas</w:t>
      </w:r>
      <w:proofErr w:type="gramEnd"/>
      <w:r>
        <w:t xml:space="preserve"> gdy w okresie wstrzymania dojdzie do zakończenia umowy sprzedaży zgodnie z pkt. D.1.7.), albo rozwiązania sporu przez Koordynatora dotyczącego wstrzymania dostarczania na niekorzyść URD w gospodarstwie domowym lub wydania niekorzystnej dla tego URD decyzji przez Prezesa URE,</w:t>
      </w:r>
    </w:p>
    <w:p w14:paraId="19FA510B" w14:textId="714860A4" w:rsidR="0028614E" w:rsidRDefault="0028614E" w:rsidP="0028614E">
      <w:pPr>
        <w:pStyle w:val="Nagwek9"/>
      </w:pPr>
      <w:r w:rsidRPr="0028614E">
        <w:t>wyprowadzenia URD z PPE.</w:t>
      </w:r>
    </w:p>
    <w:p w14:paraId="216B871E" w14:textId="2A990E84" w:rsidR="001F2375" w:rsidRDefault="001F2375" w:rsidP="004B4FE0">
      <w:pPr>
        <w:pStyle w:val="Nagwek3"/>
        <w:numPr>
          <w:ilvl w:val="2"/>
          <w:numId w:val="42"/>
        </w:numPr>
      </w:pPr>
      <w:r>
        <w:t xml:space="preserve">Sprzedawca, który zawarł z </w:t>
      </w:r>
      <w:r w:rsidRPr="001F2375">
        <w:t xml:space="preserve">ZEC Białogard </w:t>
      </w:r>
      <w:r>
        <w:t xml:space="preserve">umowę, o której mowa w pkt. A.4.3.6., która umożliwia zawieranie umów sprzedaży rezerwowej na obszarze </w:t>
      </w:r>
      <w:r w:rsidRPr="001F2375">
        <w:t>ZEC Białogard</w:t>
      </w:r>
      <w:r>
        <w:t xml:space="preserve">, w przypadku wyrażenia woli pełnienia funkcji sprzedawcy rezerwowego, składa tym samym </w:t>
      </w:r>
      <w:r w:rsidRPr="001F2375">
        <w:t xml:space="preserve">ZEC Białogard </w:t>
      </w:r>
      <w:r>
        <w:t>ofertę zawarcia umów sprzedaży rezerwowej.</w:t>
      </w:r>
      <w:r w:rsidR="00F963E9">
        <w:t xml:space="preserve"> </w:t>
      </w:r>
      <w:r>
        <w:t>Zakończenie pełnienia funkcji sprzedawcy rezerwowego wymaga zmiany umowy, o której mowa w pkt. A.4.3.6.</w:t>
      </w:r>
    </w:p>
    <w:p w14:paraId="57DCAB2C" w14:textId="42DF276B" w:rsidR="00F963E9" w:rsidRDefault="00314BD8" w:rsidP="00F963E9">
      <w:pPr>
        <w:pStyle w:val="Nagwek3"/>
      </w:pPr>
      <w:r w:rsidRPr="00314BD8">
        <w:t>ZEC Białogard, działając w imieniu i na rzecz tego URD, zawiera ze sprzedawcą z urzędu umowę kompleksową</w:t>
      </w:r>
      <w:r>
        <w:t>, j</w:t>
      </w:r>
      <w:r w:rsidR="00F963E9">
        <w:t>eżeli sprzedawca zaprzestał sprzedaży energii elektrycznej URD, w ramach umowy sprzedaży, a:</w:t>
      </w:r>
    </w:p>
    <w:p w14:paraId="479F9385" w14:textId="47256532" w:rsidR="00F963E9" w:rsidRDefault="00F963E9" w:rsidP="00F963E9">
      <w:pPr>
        <w:pStyle w:val="Nagwek9"/>
      </w:pPr>
      <w:r>
        <w:t xml:space="preserve">w umowie o świadczenie usług dystrybucji zawartej przez tego URD nie został wskazany sprzedawca rezerwowy lub umowa ta nie zawiera upoważnienia </w:t>
      </w:r>
      <w:r w:rsidR="00314BD8" w:rsidRPr="00314BD8">
        <w:t>ZEC Białogard</w:t>
      </w:r>
      <w:r>
        <w:t xml:space="preserve"> do zawarcia w imieniu i na rzecz URD umowy sprzedaży rezerwowej albo</w:t>
      </w:r>
    </w:p>
    <w:p w14:paraId="4FEB3BAB" w14:textId="77777777" w:rsidR="00F963E9" w:rsidRDefault="00F963E9" w:rsidP="00314BD8">
      <w:pPr>
        <w:pStyle w:val="Nagwek3"/>
        <w:numPr>
          <w:ilvl w:val="0"/>
          <w:numId w:val="0"/>
        </w:numPr>
        <w:ind w:left="737"/>
      </w:pPr>
      <w:r>
        <w:t>2) sprzedawca rezerwowy wskazany przez tego URD nie może podjąć, nie podjął lub zaprzestał sprzedaży rezerwowej</w:t>
      </w:r>
    </w:p>
    <w:p w14:paraId="1E142F06" w14:textId="7E77A87F" w:rsidR="00F963E9" w:rsidRDefault="00F963E9" w:rsidP="00B977E1">
      <w:pPr>
        <w:pStyle w:val="Nagwek3"/>
        <w:numPr>
          <w:ilvl w:val="0"/>
          <w:numId w:val="0"/>
        </w:numPr>
        <w:ind w:left="737"/>
      </w:pPr>
      <w:r>
        <w:t xml:space="preserve">Zawarcie umowy kompleksowej następuje poprzez złożenie przez </w:t>
      </w:r>
      <w:r w:rsidR="00B977E1" w:rsidRPr="00B977E1">
        <w:t>ZEC Białogard</w:t>
      </w:r>
      <w:r w:rsidR="00B977E1">
        <w:t xml:space="preserve"> </w:t>
      </w:r>
      <w:r>
        <w:t>sprzedawcy z urzędu oświadczenia o przyjęciu jego oferty.</w:t>
      </w:r>
    </w:p>
    <w:p w14:paraId="075CB93F" w14:textId="77777777" w:rsidR="00F963E9" w:rsidRDefault="00F963E9" w:rsidP="00B977E1">
      <w:pPr>
        <w:pStyle w:val="Nagwek3"/>
        <w:numPr>
          <w:ilvl w:val="0"/>
          <w:numId w:val="0"/>
        </w:numPr>
        <w:ind w:left="737"/>
      </w:pPr>
      <w:r>
        <w:t>Umowa kompleksowa jest zawierana na warunkach dotychczasowej umowy dystrybucyjnej w zakresie warunków świadczenia usług dystrybucji, grupy taryfowej oraz okresu rozliczeniowego, na czas nieokreślony i obowiązuje od dnia zaprzestania wykonywania umowy sprzedaży przez dotychczasowego sprzedawcę albo umowy sprzedaży rezerwowej przez sprzedawcę rezerwowego lub niepodjęcia sprzedaży rezerwowej przez takiego sprzedawcę. Powyższych zapisów nie stosuje się do URD, o których mowa w art. 6a ust. 3 i art. 6b ustawy Prawo energetyczne.</w:t>
      </w:r>
    </w:p>
    <w:p w14:paraId="0B3B64FB" w14:textId="77777777" w:rsidR="00F963E9" w:rsidRDefault="00F963E9" w:rsidP="00B977E1">
      <w:pPr>
        <w:pStyle w:val="Nagwek3"/>
        <w:numPr>
          <w:ilvl w:val="0"/>
          <w:numId w:val="0"/>
        </w:numPr>
        <w:ind w:left="737"/>
      </w:pPr>
      <w:r>
        <w:t>W przypadku zawarcia umowy kompleksowej stosuje się pkt. B.5.</w:t>
      </w:r>
    </w:p>
    <w:p w14:paraId="009DA26A" w14:textId="77777777" w:rsidR="00F963E9" w:rsidRDefault="00F963E9" w:rsidP="00B977E1">
      <w:pPr>
        <w:pStyle w:val="Nagwek3"/>
        <w:numPr>
          <w:ilvl w:val="0"/>
          <w:numId w:val="0"/>
        </w:numPr>
        <w:ind w:left="737"/>
      </w:pPr>
      <w:r>
        <w:t>Sprzedawca z urzędu jest zobowiązany do złożenia oferty zawierania umów kompleksowych z URD, na zasadach określonych w umowie, o której mowa w pkt. A.4.3.7. i w okresie, w którym pełni zadania sprzedawcy z urzędu - nie może tej oferty wycofać.</w:t>
      </w:r>
    </w:p>
    <w:p w14:paraId="07CE40F6" w14:textId="3A6C7CF2" w:rsidR="009219ED" w:rsidRDefault="00F963E9" w:rsidP="00B977E1">
      <w:pPr>
        <w:pStyle w:val="Nagwek3"/>
        <w:numPr>
          <w:ilvl w:val="0"/>
          <w:numId w:val="0"/>
        </w:numPr>
        <w:ind w:left="737"/>
      </w:pPr>
      <w:r>
        <w:t>Sposób składania oferty oraz składania oświadczeń o przyjęciu oferty, a także wzór oświadczenia o przyjęciu oferty określa umowa, o której mowa w pkt. A.4.3.7.</w:t>
      </w:r>
    </w:p>
    <w:p w14:paraId="53EC5663" w14:textId="243195FC" w:rsidR="00C121EE" w:rsidRDefault="007B5950" w:rsidP="00C121EE">
      <w:pPr>
        <w:pStyle w:val="Nagwek3"/>
      </w:pPr>
      <w:r>
        <w:t>ZEC Białogard</w:t>
      </w:r>
      <w:r w:rsidR="00C121EE">
        <w:t xml:space="preserve"> w terminie 5 dni kalendarzowych:</w:t>
      </w:r>
    </w:p>
    <w:p w14:paraId="3146B299" w14:textId="0461570F" w:rsidR="00B977E1" w:rsidRDefault="00C121EE" w:rsidP="00C121EE">
      <w:pPr>
        <w:pStyle w:val="Nagwek9"/>
      </w:pPr>
      <w:r>
        <w:lastRenderedPageBreak/>
        <w:t xml:space="preserve">od złożenia sprzedawcy przez </w:t>
      </w:r>
      <w:r w:rsidRPr="00C121EE">
        <w:t>ZEC Białogard</w:t>
      </w:r>
      <w:r>
        <w:t xml:space="preserve"> oświadczenia, o którym mowa w pkt. A.8.2., wyśle URD informację o zawarciu i przyczynach zawarcia umowy sprzedaży rezerwowej, osobie sprzedawcy rezerwowego i jego danych</w:t>
      </w:r>
      <w:r w:rsidRPr="00C121EE">
        <w:t xml:space="preserve"> teleadresowych, oraz o miejscu opublikowania przez sprzedawcę rezerwowego innych warunków sprzedaży rezerwowej w tym ceny, albo</w:t>
      </w:r>
    </w:p>
    <w:p w14:paraId="6E08B96A" w14:textId="67077066" w:rsidR="00C121EE" w:rsidRDefault="00C121EE" w:rsidP="00C121EE">
      <w:pPr>
        <w:pStyle w:val="Nagwek9"/>
      </w:pPr>
      <w:r w:rsidRPr="00C121EE">
        <w:t>od złożenia sprzedawcy z urzędu przez ZEC Białogard</w:t>
      </w:r>
      <w:r>
        <w:t xml:space="preserve"> </w:t>
      </w:r>
      <w:r w:rsidRPr="00C121EE">
        <w:t>oświadczenia, o którym mowa w pkt. A.8.5. wyśle URD informację o zawarciu i przyczynach zawarcia umowy kompleksowej, osobie sprzedawcy z urzędu i jego danych teleadresowych.</w:t>
      </w:r>
    </w:p>
    <w:p w14:paraId="0B134615" w14:textId="6986FCAC" w:rsidR="00613A28" w:rsidRDefault="00613A28" w:rsidP="00613A28">
      <w:pPr>
        <w:pStyle w:val="Nagwek3"/>
      </w:pPr>
      <w:r w:rsidRPr="00613A28">
        <w:t>Sprzedawca zobowiązuje się powiadomić ZEC Białogard o zakończeniu umowy sprzedaży rezerwowej lub umowy kompleksowej, o której mowa w pkt. A.8.5., zgodnie z zapisami pkt. D.1.7 IRiESD-Bilansowanie.</w:t>
      </w:r>
    </w:p>
    <w:p w14:paraId="3D78ABCD" w14:textId="6FAF66DE" w:rsidR="00613A28" w:rsidRDefault="00613A28" w:rsidP="00613A28">
      <w:pPr>
        <w:pStyle w:val="Nagwek3"/>
      </w:pPr>
      <w:r w:rsidRPr="00613A28">
        <w:t>ZEC Białogard udostępnia sprzedawcy rezerwowemu dane dotyczące ilości energii elektrycznej zużytej przez URD zgodnie z zasadami wskazanymi w pkt. C.1.17.</w:t>
      </w:r>
    </w:p>
    <w:p w14:paraId="1EDD6C31" w14:textId="435D17BE" w:rsidR="00613A28" w:rsidRDefault="00613A28" w:rsidP="00613A28">
      <w:pPr>
        <w:pStyle w:val="Nagwek3"/>
      </w:pPr>
      <w:r w:rsidRPr="00613A28">
        <w:t xml:space="preserve">W przypadku zakończenia obowiązywania umowy sprzedaży i </w:t>
      </w:r>
      <w:proofErr w:type="gramStart"/>
      <w:r w:rsidRPr="00613A28">
        <w:t>nie zgłoszenia</w:t>
      </w:r>
      <w:proofErr w:type="gramEnd"/>
      <w:r w:rsidRPr="00613A28">
        <w:t xml:space="preserve"> lub nieskutecznego zgłoszenia nowej umowy sprzedaży albo umowy kompleksowej, w przypadku URD, o których mowa w art. 6a ust. 3 i art. 6b ustawy Prawo energetyczne, ZEC Białogard zaprzestaje dostarczania energii elektrycznej URD.</w:t>
      </w:r>
    </w:p>
    <w:p w14:paraId="168C0560" w14:textId="6714C8C8" w:rsidR="00613A28" w:rsidRDefault="000C7E3B" w:rsidP="00613A28">
      <w:pPr>
        <w:pStyle w:val="Nagwek3"/>
      </w:pPr>
      <w:r w:rsidRPr="000C7E3B">
        <w:t>W przypadku, gdy umowa sprzedaży rezerwowej przestała obowiązywać lub uległa rozwiązaniu, a ZEC Białogard nie otrzymał informacji o zawarciu przez URD umowy kompleksowej lub umowy sprzedaży zgodnie z pkt. D.2., ZEC Białogard zaprzestaje dostarczania energii elektrycznej URD.</w:t>
      </w:r>
    </w:p>
    <w:p w14:paraId="548843A9" w14:textId="39AE1676" w:rsidR="000C7E3B" w:rsidRDefault="000C7E3B" w:rsidP="00613A28">
      <w:pPr>
        <w:pStyle w:val="Nagwek3"/>
      </w:pPr>
      <w:r w:rsidRPr="000C7E3B">
        <w:t>ZEC Białogard zaprzestaje realizacji umowy kompleksowej, o której mowa w pkt. A.8.5. albo umowy sprzedaży rezerwowej, o której mowa w pkt. A.8.2., z dniem rozpoczęcia, zgodnie z IRiESD, świadczenia usługi kompleksowej albo sprzedaży energii elektrycznej, na podstawie umowy zawartej z wybranym przez URD sprzedawcą.</w:t>
      </w:r>
    </w:p>
    <w:p w14:paraId="366E0A29" w14:textId="3E41373B" w:rsidR="000C7E3B" w:rsidRDefault="000C7E3B" w:rsidP="00510E05">
      <w:pPr>
        <w:pStyle w:val="Nagwek2"/>
        <w:keepNext/>
        <w:keepLines/>
      </w:pPr>
      <w:bookmarkStart w:id="12" w:name="_Toc222822838"/>
      <w:r>
        <w:t>ZASADY WYMIANY INFORMACJI</w:t>
      </w:r>
      <w:bookmarkEnd w:id="12"/>
    </w:p>
    <w:p w14:paraId="61A3146F" w14:textId="77777777" w:rsidR="005A2BDF" w:rsidRDefault="00510E05" w:rsidP="007E2566">
      <w:pPr>
        <w:pStyle w:val="Nagwek3"/>
      </w:pPr>
      <w:r>
        <w:t xml:space="preserve">Wymiana informacji między </w:t>
      </w:r>
      <w:r w:rsidRPr="00510E05">
        <w:t>ZEC Białogard</w:t>
      </w:r>
      <w:r w:rsidR="000E41E7">
        <w:t xml:space="preserve">, </w:t>
      </w:r>
      <w:r>
        <w:t>sprzedawcami</w:t>
      </w:r>
      <w:r w:rsidR="000E41E7">
        <w:t xml:space="preserve"> a POB</w:t>
      </w:r>
      <w:r>
        <w:t xml:space="preserve"> odbywa się </w:t>
      </w:r>
      <w:r w:rsidR="00291A63" w:rsidRPr="00291A63">
        <w:t>za pośrednictwem Centralnego Systemu Informacji o Rynku Energii (CSIRE)</w:t>
      </w:r>
      <w:r w:rsidR="00291A63">
        <w:t xml:space="preserve"> </w:t>
      </w:r>
      <w:r>
        <w:t xml:space="preserve">zgodnie z dokumentem „Standardy wymiany informacji” (SWI), opublikowanym na stronie internetowej </w:t>
      </w:r>
      <w:r w:rsidRPr="00510E05">
        <w:t>ZEC Białogard</w:t>
      </w:r>
      <w:r>
        <w:t xml:space="preserve">. W przypadku wymiany informacji, które nie są objęte SWI </w:t>
      </w:r>
      <w:r w:rsidRPr="00510E05">
        <w:t xml:space="preserve">ZEC Białogard </w:t>
      </w:r>
      <w:r>
        <w:t xml:space="preserve">określa sposób ich wymiany w umowach, o których mowa w pkt A.4.3.6. oraz A.4.3.7. </w:t>
      </w:r>
      <w:proofErr w:type="spellStart"/>
      <w:r>
        <w:t>IRiESD</w:t>
      </w:r>
      <w:proofErr w:type="spellEnd"/>
      <w:r>
        <w:t>-Bilansowanie.</w:t>
      </w:r>
      <w:r w:rsidR="005A2BDF">
        <w:t xml:space="preserve"> </w:t>
      </w:r>
    </w:p>
    <w:p w14:paraId="2DA58E17" w14:textId="1D5BB107" w:rsidR="00510E05" w:rsidRDefault="005A2BDF" w:rsidP="005A2BDF">
      <w:pPr>
        <w:pStyle w:val="Nagwek3"/>
        <w:numPr>
          <w:ilvl w:val="0"/>
          <w:numId w:val="0"/>
        </w:numPr>
        <w:ind w:left="1021"/>
      </w:pPr>
      <w:r>
        <w:t>Do czasu pełnego operacyjnego uruchomienia wszystkich procesów w CSIRE, dopuszcza się stosowanie dotychczasowych kanałów komunikacji opisanych w SWI, o ile nie są one sprzeczne z harmonogramem wdrażania CSIRE publikowanym przez OIRE.</w:t>
      </w:r>
    </w:p>
    <w:p w14:paraId="3ABA4358" w14:textId="0303FAB8" w:rsidR="000C7E3B" w:rsidRDefault="00510E05" w:rsidP="007E2566">
      <w:pPr>
        <w:pStyle w:val="Nagwek3"/>
        <w:numPr>
          <w:ilvl w:val="0"/>
          <w:numId w:val="0"/>
        </w:numPr>
        <w:ind w:left="737"/>
      </w:pPr>
      <w:r>
        <w:t xml:space="preserve">O zmianie „Standardów wymiany informacji” </w:t>
      </w:r>
      <w:r w:rsidR="007E2566" w:rsidRPr="007E2566">
        <w:t xml:space="preserve">ZEC Białogard </w:t>
      </w:r>
      <w:r>
        <w:t xml:space="preserve">informuje sprzedawców, posiadających zawarte umowy, o których mowa w pkt A.4.3.6. oraz A.4.3.7. IRiESD-Bilansowanie, na min. 90 dni kalendarzowych przed ich wejściem w życie oraz publikuje je na swojej stronie internetowej, o ile zmiany te wynikają z potrzeb </w:t>
      </w:r>
      <w:r w:rsidR="007E2566" w:rsidRPr="007E2566">
        <w:t>ZEC Białogard</w:t>
      </w:r>
      <w:r>
        <w:t>. W przypadku, gdy zmiany „Standardów</w:t>
      </w:r>
      <w:r w:rsidR="007E2566">
        <w:t xml:space="preserve"> </w:t>
      </w:r>
      <w:r w:rsidR="007E2566" w:rsidRPr="007E2566">
        <w:t>wymiany informacji” wynikają ze zmian przepisów prawa, ZEC Białogard informuje sprzedawców, posiadających zawarte umowy, o których mowa w pkt A.4.3.6. oraz A.4.3.7. IRiESD-Bilansowanie, o terminie wejścia w życie zmian „Standardów wymiany informacji”, które wynikają z tych zmian prawnych.</w:t>
      </w:r>
    </w:p>
    <w:p w14:paraId="68F82A5F" w14:textId="77777777" w:rsidR="0034101B" w:rsidRDefault="00725D76" w:rsidP="00725D76">
      <w:pPr>
        <w:pStyle w:val="Nagwek2"/>
        <w:keepNext/>
        <w:keepLines/>
        <w:jc w:val="both"/>
      </w:pPr>
      <w:bookmarkStart w:id="13" w:name="_Toc222822839"/>
      <w:r>
        <w:t>ZASADY WSPÓŁPRACY DOTYCZĄCE USŁUGI IRP I USŁUGI IZP</w:t>
      </w:r>
      <w:bookmarkEnd w:id="13"/>
    </w:p>
    <w:p w14:paraId="0646F2FA" w14:textId="77777777" w:rsidR="0034101B" w:rsidRDefault="00725D76" w:rsidP="00725D76">
      <w:pPr>
        <w:pStyle w:val="Nagwek3"/>
      </w:pPr>
      <w:r>
        <w:rPr>
          <w:rStyle w:val="citation-650"/>
        </w:rPr>
        <w:t>Świadczenie usług w zakresie interwencyjnej dostawy mocy czynnej polegającej na interwencyjnej ofertowej redukcji poboru mocy przez odbiorców (usługa IRP) oraz interwencyjnym ofertowym zwiększeniu poboru mocy przez odbiorców (usługa IZP) realizowane jest na rzecz OSP przez podmioty dysponujące sterowanymi odbiorami energii, przyłączonymi do sieci ZEC Białogard</w:t>
      </w:r>
      <w:r>
        <w:t>.</w:t>
      </w:r>
    </w:p>
    <w:p w14:paraId="673061F8" w14:textId="77777777" w:rsidR="0034101B" w:rsidRPr="0034101B" w:rsidRDefault="00725D76" w:rsidP="00725D76">
      <w:pPr>
        <w:pStyle w:val="Nagwek3"/>
      </w:pPr>
      <w:r w:rsidRPr="0034101B">
        <w:rPr>
          <w:rStyle w:val="citation-649"/>
          <w:rFonts w:eastAsiaTheme="minorEastAsia"/>
        </w:rPr>
        <w:lastRenderedPageBreak/>
        <w:t>Proces certyfikacji Obiektów Redukcji (</w:t>
      </w:r>
      <w:proofErr w:type="spellStart"/>
      <w:r w:rsidRPr="0034101B">
        <w:rPr>
          <w:rStyle w:val="citation-649"/>
          <w:rFonts w:eastAsiaTheme="minorEastAsia"/>
        </w:rPr>
        <w:t>ORed</w:t>
      </w:r>
      <w:proofErr w:type="spellEnd"/>
      <w:r w:rsidRPr="0034101B">
        <w:rPr>
          <w:rStyle w:val="citation-649"/>
          <w:rFonts w:eastAsiaTheme="minorEastAsia"/>
        </w:rPr>
        <w:t xml:space="preserve">), w tym weryfikacja kryteriów technicznych, wydawanie oraz wygaszanie certyfikatów, a także zasady zarządzania statusami </w:t>
      </w:r>
      <w:proofErr w:type="spellStart"/>
      <w:r w:rsidRPr="0034101B">
        <w:rPr>
          <w:rStyle w:val="citation-649"/>
          <w:rFonts w:eastAsiaTheme="minorEastAsia"/>
        </w:rPr>
        <w:t>ORed</w:t>
      </w:r>
      <w:proofErr w:type="spellEnd"/>
      <w:r w:rsidRPr="0034101B">
        <w:rPr>
          <w:rStyle w:val="citation-649"/>
          <w:rFonts w:eastAsiaTheme="minorEastAsia"/>
        </w:rPr>
        <w:t xml:space="preserve"> w systemie IP DSR, odbywają się na zasadach i w trybach szczegółowo opisanych w Rozdziale A.10 Instrukcji Ruchu i Eksploatacji Sieci Dystrybucyjnej Energa-Operator </w:t>
      </w:r>
      <w:proofErr w:type="gramStart"/>
      <w:r w:rsidRPr="0034101B">
        <w:rPr>
          <w:rStyle w:val="citation-649"/>
          <w:rFonts w:eastAsiaTheme="minorEastAsia"/>
        </w:rPr>
        <w:t>S.A.</w:t>
      </w:r>
      <w:r w:rsidRPr="0034101B">
        <w:t>.</w:t>
      </w:r>
      <w:proofErr w:type="gramEnd"/>
    </w:p>
    <w:p w14:paraId="79EC929F" w14:textId="26DC297D" w:rsidR="00725D76" w:rsidRPr="0034101B" w:rsidRDefault="00725D76" w:rsidP="00725D76">
      <w:pPr>
        <w:pStyle w:val="Nagwek3"/>
      </w:pPr>
      <w:r w:rsidRPr="0034101B">
        <w:rPr>
          <w:rStyle w:val="citation-648"/>
        </w:rPr>
        <w:t xml:space="preserve">Udostępnianie danych pomiarowych dla certyfikowanych </w:t>
      </w:r>
      <w:proofErr w:type="spellStart"/>
      <w:r w:rsidRPr="0034101B">
        <w:rPr>
          <w:rStyle w:val="citation-648"/>
        </w:rPr>
        <w:t>ORed</w:t>
      </w:r>
      <w:proofErr w:type="spellEnd"/>
      <w:r w:rsidRPr="0034101B">
        <w:rPr>
          <w:rStyle w:val="citation-648"/>
        </w:rPr>
        <w:t xml:space="preserve"> uczestniczących w świadczeniu usługi IRP lub usługi IZP realizowane jest przez ZEC Białogard we współpracy z </w:t>
      </w:r>
      <w:proofErr w:type="spellStart"/>
      <w:r w:rsidRPr="0034101B">
        <w:rPr>
          <w:rStyle w:val="citation-648"/>
        </w:rPr>
        <w:t>OSDp</w:t>
      </w:r>
      <w:proofErr w:type="spellEnd"/>
      <w:r w:rsidRPr="0034101B">
        <w:rPr>
          <w:rStyle w:val="citation-648"/>
        </w:rPr>
        <w:t xml:space="preserve"> zgodnie z procedurami określonymi w pkt A.10.3 </w:t>
      </w:r>
      <w:proofErr w:type="spellStart"/>
      <w:r w:rsidRPr="0034101B">
        <w:rPr>
          <w:rStyle w:val="citation-648"/>
        </w:rPr>
        <w:t>IRiESD</w:t>
      </w:r>
      <w:proofErr w:type="spellEnd"/>
      <w:r w:rsidRPr="0034101B">
        <w:rPr>
          <w:rStyle w:val="citation-648"/>
        </w:rPr>
        <w:t xml:space="preserve"> Energa-Operator </w:t>
      </w:r>
      <w:proofErr w:type="gramStart"/>
      <w:r w:rsidRPr="0034101B">
        <w:rPr>
          <w:rStyle w:val="citation-648"/>
        </w:rPr>
        <w:t>S.A.</w:t>
      </w:r>
      <w:r w:rsidRPr="0034101B">
        <w:t>.</w:t>
      </w:r>
      <w:proofErr w:type="gramEnd"/>
    </w:p>
    <w:p w14:paraId="400B00C8" w14:textId="77777777" w:rsidR="0034101B" w:rsidRPr="0034101B" w:rsidRDefault="00725D76" w:rsidP="00725D76">
      <w:pPr>
        <w:pStyle w:val="Nagwek2"/>
      </w:pPr>
      <w:bookmarkStart w:id="14" w:name="_Toc222822840"/>
      <w:r w:rsidRPr="0034101B">
        <w:t>ZASADY WSPÓŁPRACY DOTYCZĄCE USŁUG BILANSUJĄCYCH</w:t>
      </w:r>
      <w:bookmarkEnd w:id="14"/>
    </w:p>
    <w:p w14:paraId="4276D308" w14:textId="77777777" w:rsidR="0034101B" w:rsidRPr="0034101B" w:rsidRDefault="00725D76" w:rsidP="00725D76">
      <w:pPr>
        <w:pStyle w:val="Nagwek3"/>
      </w:pPr>
      <w:r w:rsidRPr="0034101B">
        <w:rPr>
          <w:rStyle w:val="citation-647"/>
        </w:rPr>
        <w:t xml:space="preserve">Świadczenie przez Dostawców Usług Bilansujących (DUB) usług bilansujących na rzecz OSP z wykorzystaniem zasobów URD przyłączonych do sieci dystrybucyjnej ZEC Białogard odbywa się zgodnie z Warunkami Dotyczącymi Bilansowania (WDB) oraz niniejszą </w:t>
      </w:r>
      <w:proofErr w:type="spellStart"/>
      <w:r w:rsidRPr="0034101B">
        <w:rPr>
          <w:rStyle w:val="citation-647"/>
        </w:rPr>
        <w:t>IRiESD</w:t>
      </w:r>
      <w:r w:rsidRPr="0034101B">
        <w:t>.</w:t>
      </w:r>
      <w:proofErr w:type="spellEnd"/>
    </w:p>
    <w:p w14:paraId="0F2B97F7" w14:textId="3378F5B4" w:rsidR="00725D76" w:rsidRPr="0034101B" w:rsidRDefault="00725D76" w:rsidP="00725D76">
      <w:pPr>
        <w:pStyle w:val="Nagwek3"/>
      </w:pPr>
      <w:r w:rsidRPr="0034101B">
        <w:rPr>
          <w:rStyle w:val="citation-646"/>
        </w:rPr>
        <w:t xml:space="preserve">Szczegółowe wymagania ogólne dla DUB, zasady kwalifikacji do świadczenia usług bilansujących (w tym weryfikacja wielkości mocy i zgodności układów pomiarowo-rozliczeniowych) oraz procedury przekazywania danych pomiarowych dla potrzeb usług bilansujących, są tożsame z zasadami określonymi w Rozdziale A.11 Instrukcji Ruchu i Eksploatacji Sieci Dystrybucyjnej Energa-Operator </w:t>
      </w:r>
      <w:proofErr w:type="gramStart"/>
      <w:r w:rsidRPr="0034101B">
        <w:rPr>
          <w:rStyle w:val="citation-646"/>
        </w:rPr>
        <w:t>S.A.</w:t>
      </w:r>
      <w:r w:rsidRPr="0034101B">
        <w:t>.</w:t>
      </w:r>
      <w:proofErr w:type="gramEnd"/>
    </w:p>
    <w:p w14:paraId="2038A1E3" w14:textId="248786BE" w:rsidR="00E367F4" w:rsidRPr="00675800" w:rsidRDefault="00E87A73" w:rsidP="0034101B">
      <w:pPr>
        <w:pStyle w:val="Nagwek2"/>
        <w:keepNext/>
        <w:keepLines/>
        <w:jc w:val="both"/>
      </w:pPr>
      <w:r>
        <w:br w:type="column"/>
      </w:r>
      <w:bookmarkStart w:id="15" w:name="_Toc222822841"/>
      <w:r w:rsidR="00E367F4" w:rsidRPr="00675800">
        <w:lastRenderedPageBreak/>
        <w:t>ZASADY ZAWIERANIA UMÓW DYSTRYBUCYJNYCH Z URD</w:t>
      </w:r>
      <w:bookmarkEnd w:id="15"/>
    </w:p>
    <w:p w14:paraId="1E4F95AF" w14:textId="7605C9A7" w:rsidR="00AC4B12" w:rsidRPr="00675800" w:rsidRDefault="00E64E9C" w:rsidP="00E87A73">
      <w:pPr>
        <w:pStyle w:val="Nagwek2"/>
        <w:keepNext/>
        <w:keepLines/>
        <w:jc w:val="both"/>
      </w:pPr>
      <w:bookmarkStart w:id="16" w:name="_Toc222822842"/>
      <w:r w:rsidRPr="00675800">
        <w:t xml:space="preserve">UMOWY DYSTRYBUCYJNE Z </w:t>
      </w:r>
      <w:r w:rsidR="00AC4B12" w:rsidRPr="00675800">
        <w:t>URD</w:t>
      </w:r>
      <w:r w:rsidR="00AC4B12" w:rsidRPr="00675800">
        <w:rPr>
          <w:vertAlign w:val="subscript"/>
        </w:rPr>
        <w:t>O</w:t>
      </w:r>
      <w:bookmarkEnd w:id="16"/>
    </w:p>
    <w:p w14:paraId="2C9EB29B" w14:textId="735FE162" w:rsidR="00E367F4" w:rsidRDefault="00E367F4" w:rsidP="002334CA">
      <w:pPr>
        <w:pStyle w:val="Nagwek3"/>
      </w:pPr>
      <w:r w:rsidRPr="00675800">
        <w:t>Umowa dystrybucyjna zawierana jest na wniosek URD</w:t>
      </w:r>
      <w:r w:rsidR="00050C9C">
        <w:rPr>
          <w:vertAlign w:val="subscript"/>
        </w:rPr>
        <w:t>O</w:t>
      </w:r>
      <w:r w:rsidR="00050C9C">
        <w:t xml:space="preserve">, </w:t>
      </w:r>
      <w:r w:rsidR="00050C9C" w:rsidRPr="00675800">
        <w:t>URD</w:t>
      </w:r>
      <w:r w:rsidR="00050C9C">
        <w:rPr>
          <w:vertAlign w:val="subscript"/>
        </w:rPr>
        <w:t>W</w:t>
      </w:r>
      <w:r w:rsidR="00050C9C">
        <w:t xml:space="preserve"> oraz </w:t>
      </w:r>
      <w:r w:rsidR="00050C9C" w:rsidRPr="00675800">
        <w:t>URD</w:t>
      </w:r>
      <w:r w:rsidR="00050C9C">
        <w:rPr>
          <w:vertAlign w:val="subscript"/>
        </w:rPr>
        <w:t>ME</w:t>
      </w:r>
      <w:r w:rsidRPr="00675800">
        <w:rPr>
          <w:sz w:val="14"/>
          <w:szCs w:val="14"/>
        </w:rPr>
        <w:t xml:space="preserve"> </w:t>
      </w:r>
      <w:r w:rsidRPr="00675800">
        <w:t>lub podmiotu</w:t>
      </w:r>
      <w:r w:rsidR="00AC4B12" w:rsidRPr="00675800">
        <w:t xml:space="preserve"> </w:t>
      </w:r>
      <w:r w:rsidRPr="00675800">
        <w:t xml:space="preserve">przyłączanego do sieci </w:t>
      </w:r>
      <w:r w:rsidR="006E3417" w:rsidRPr="00675800">
        <w:t>ZEC Białogard</w:t>
      </w:r>
      <w:r w:rsidRPr="00675800">
        <w:t>. Wzór wniosku jest przygotowywany przez</w:t>
      </w:r>
      <w:r w:rsidR="00AC4B12" w:rsidRPr="00675800">
        <w:t xml:space="preserve"> </w:t>
      </w:r>
      <w:r w:rsidR="006E3417" w:rsidRPr="00675800">
        <w:t>ZEC Białogard</w:t>
      </w:r>
      <w:r w:rsidRPr="00675800">
        <w:t xml:space="preserve"> i opublikowany na stronie internetowej </w:t>
      </w:r>
      <w:r w:rsidR="006E3417" w:rsidRPr="00675800">
        <w:t>ZEC Białogard</w:t>
      </w:r>
      <w:r w:rsidRPr="00675800">
        <w:t>.</w:t>
      </w:r>
    </w:p>
    <w:p w14:paraId="2625EE1A" w14:textId="76D517C7" w:rsidR="00D86609" w:rsidRDefault="00D86609" w:rsidP="002334CA">
      <w:pPr>
        <w:pStyle w:val="Nagwek3"/>
      </w:pPr>
      <w:r>
        <w:t>ZEC Białogard w terminie:</w:t>
      </w:r>
    </w:p>
    <w:p w14:paraId="1E5D84B7" w14:textId="509A283C" w:rsidR="00D86609" w:rsidRDefault="00E87A73" w:rsidP="00D86609">
      <w:pPr>
        <w:pStyle w:val="Nagwek8"/>
      </w:pPr>
      <w:r w:rsidRPr="00E87A73">
        <w:t>do 7 dni kalendarzowych od dnia złożenia wniosku o zawarcie umowy – dla URD</w:t>
      </w:r>
      <w:r w:rsidRPr="00E87A73">
        <w:rPr>
          <w:vertAlign w:val="subscript"/>
        </w:rPr>
        <w:t>O</w:t>
      </w:r>
      <w:r w:rsidRPr="00E87A73">
        <w:t xml:space="preserve"> w gospodarstwie domowym,</w:t>
      </w:r>
    </w:p>
    <w:p w14:paraId="20EBBDC0" w14:textId="4E56FEE2" w:rsidR="00E87A73" w:rsidRDefault="00E87A73" w:rsidP="00D86609">
      <w:pPr>
        <w:pStyle w:val="Nagwek8"/>
      </w:pPr>
      <w:r w:rsidRPr="00E87A73">
        <w:t>do 14 dni kalendarzowych od dnia złożenia wniosku o zawarcie umowy – dla URD</w:t>
      </w:r>
      <w:r w:rsidRPr="00E87A73">
        <w:rPr>
          <w:vertAlign w:val="subscript"/>
        </w:rPr>
        <w:t>O</w:t>
      </w:r>
      <w:r w:rsidRPr="00E87A73">
        <w:t xml:space="preserve"> innych niż określone w lit. a) oraz zakwalifikowanych do V grupy przyłączeniowej,</w:t>
      </w:r>
    </w:p>
    <w:p w14:paraId="2A5A3EE0" w14:textId="7DF9744C" w:rsidR="00E87A73" w:rsidRDefault="004A55E5" w:rsidP="00D86609">
      <w:pPr>
        <w:pStyle w:val="Nagwek8"/>
      </w:pPr>
      <w:r w:rsidRPr="004A55E5">
        <w:t>do 21 dni kalendarzowych od dnia złożenia wniosku o zawarcie umowy – dla URD</w:t>
      </w:r>
      <w:r w:rsidRPr="004A55E5">
        <w:rPr>
          <w:vertAlign w:val="subscript"/>
        </w:rPr>
        <w:t>O</w:t>
      </w:r>
      <w:r w:rsidRPr="004A55E5">
        <w:t xml:space="preserve"> innych niż w lit. a) i b),</w:t>
      </w:r>
    </w:p>
    <w:p w14:paraId="2E2F0B48" w14:textId="10B3DFF3" w:rsidR="004A55E5" w:rsidRDefault="004A55E5" w:rsidP="004A55E5">
      <w:pPr>
        <w:pStyle w:val="Nagwek8"/>
        <w:numPr>
          <w:ilvl w:val="0"/>
          <w:numId w:val="0"/>
        </w:numPr>
        <w:ind w:left="1021"/>
      </w:pPr>
      <w:r>
        <w:t xml:space="preserve">wysyła: parafowaną umowę dystrybucji w formie papierowej, na adres wskazany przez </w:t>
      </w:r>
      <w:proofErr w:type="spellStart"/>
      <w:r>
        <w:t>URDo</w:t>
      </w:r>
      <w:proofErr w:type="spellEnd"/>
      <w:r>
        <w:t xml:space="preserve"> we wniosku o zawarcie umowy o świadczenie usług dystrybucji albo </w:t>
      </w:r>
      <w:r w:rsidR="00B934DE" w:rsidRPr="00B934DE">
        <w:t xml:space="preserve">umowę dystrybucji w formie elektronicznej na adres poczty elektronicznej wskazany przez </w:t>
      </w:r>
      <w:proofErr w:type="spellStart"/>
      <w:r w:rsidR="00B934DE" w:rsidRPr="00B934DE">
        <w:t>URDo</w:t>
      </w:r>
      <w:proofErr w:type="spellEnd"/>
      <w:r w:rsidR="00B934DE" w:rsidRPr="00B934DE">
        <w:t xml:space="preserve"> we wniosku o zawarcie umowy o świadczenie usług dystrybucji.</w:t>
      </w:r>
    </w:p>
    <w:p w14:paraId="30007EC8" w14:textId="0DAB62FF" w:rsidR="00930957" w:rsidRPr="00675800" w:rsidRDefault="00930957" w:rsidP="004A55E5">
      <w:pPr>
        <w:pStyle w:val="Nagwek8"/>
        <w:numPr>
          <w:ilvl w:val="0"/>
          <w:numId w:val="0"/>
        </w:numPr>
        <w:ind w:left="1021"/>
      </w:pPr>
      <w:r w:rsidRPr="00930957">
        <w:t>Podpisana jednostronnie przez URD</w:t>
      </w:r>
      <w:r w:rsidRPr="00930957">
        <w:rPr>
          <w:vertAlign w:val="subscript"/>
        </w:rPr>
        <w:t>O</w:t>
      </w:r>
      <w:r w:rsidRPr="00930957">
        <w:t xml:space="preserve"> umowa o świadczenie usług dystrybucji, w treści wysłanej przez ZEC Białogard i uzgodnionej przez ZEC Białogard i URD</w:t>
      </w:r>
      <w:r w:rsidRPr="00930957">
        <w:rPr>
          <w:vertAlign w:val="subscript"/>
        </w:rPr>
        <w:t>O</w:t>
      </w:r>
      <w:r w:rsidRPr="00930957">
        <w:t>, powinna być dostarczona do ZEC Białogard nie później niż do dnia otrzymania przez ZEC Białogard powiadomienia, o którym mowa w pkt D.2.4., z zastrzeżeniem pkt B.</w:t>
      </w:r>
      <w:r>
        <w:t>1.</w:t>
      </w:r>
      <w:r w:rsidRPr="00930957">
        <w:t>7.</w:t>
      </w:r>
    </w:p>
    <w:p w14:paraId="280D1D4A" w14:textId="39D34AD3" w:rsidR="00E367F4" w:rsidRPr="00675800" w:rsidRDefault="00E367F4" w:rsidP="002334CA">
      <w:pPr>
        <w:pStyle w:val="Nagwek3"/>
      </w:pPr>
      <w:r w:rsidRPr="00675800">
        <w:t>Umowa dystrybucyjna wchodzi w życie w dniu rozpoczęcia sprzedaży energii</w:t>
      </w:r>
      <w:r w:rsidR="00AC4B12" w:rsidRPr="00675800">
        <w:t xml:space="preserve"> </w:t>
      </w:r>
      <w:r w:rsidRPr="00675800">
        <w:t>elektrycznej przez Sprzedawcę, z którym URD</w:t>
      </w:r>
      <w:r w:rsidRPr="00675800">
        <w:rPr>
          <w:sz w:val="14"/>
          <w:szCs w:val="14"/>
        </w:rPr>
        <w:t xml:space="preserve">O </w:t>
      </w:r>
      <w:r w:rsidRPr="00675800">
        <w:t>ma zawartą umowę sprzedaży lub</w:t>
      </w:r>
      <w:r w:rsidR="00AC4B12" w:rsidRPr="00675800">
        <w:t xml:space="preserve"> </w:t>
      </w:r>
      <w:r w:rsidRPr="00675800">
        <w:t xml:space="preserve">w dniu rozpoczęcia sprzedaży rezerwowej, w </w:t>
      </w:r>
      <w:proofErr w:type="gramStart"/>
      <w:r w:rsidRPr="00675800">
        <w:t>przypadku</w:t>
      </w:r>
      <w:proofErr w:type="gramEnd"/>
      <w:r w:rsidRPr="00675800">
        <w:t xml:space="preserve"> gdy umowa sprzedaży</w:t>
      </w:r>
      <w:r w:rsidR="00AC4B12" w:rsidRPr="00675800">
        <w:t xml:space="preserve"> </w:t>
      </w:r>
      <w:r w:rsidRPr="00675800">
        <w:t>zawarta przez URD</w:t>
      </w:r>
      <w:r w:rsidRPr="00675800">
        <w:rPr>
          <w:sz w:val="14"/>
          <w:szCs w:val="14"/>
        </w:rPr>
        <w:t xml:space="preserve">O </w:t>
      </w:r>
      <w:r w:rsidRPr="00675800">
        <w:t>ze Sprzedawcą nie będzie mogła być realizowana.</w:t>
      </w:r>
    </w:p>
    <w:p w14:paraId="16AFC6C1" w14:textId="42A7F47E" w:rsidR="00E367F4" w:rsidRPr="00675800" w:rsidRDefault="00E367F4" w:rsidP="002334CA">
      <w:pPr>
        <w:pStyle w:val="Nagwek3"/>
      </w:pPr>
      <w:r w:rsidRPr="00675800">
        <w:t xml:space="preserve">Zasady świadczenia usług dystrybucji przez </w:t>
      </w:r>
      <w:r w:rsidR="006E3417" w:rsidRPr="00675800">
        <w:t>ZEC Białogard</w:t>
      </w:r>
      <w:r w:rsidRPr="00675800">
        <w:t xml:space="preserve"> dla </w:t>
      </w:r>
      <w:r w:rsidR="007A0251" w:rsidRPr="00675800">
        <w:t>URD</w:t>
      </w:r>
      <w:r w:rsidR="007A0251" w:rsidRPr="00675800">
        <w:rPr>
          <w:sz w:val="14"/>
          <w:szCs w:val="14"/>
        </w:rPr>
        <w:t>O</w:t>
      </w:r>
      <w:r w:rsidR="00AC4B12" w:rsidRPr="00675800">
        <w:t xml:space="preserve"> </w:t>
      </w:r>
      <w:r w:rsidRPr="00675800">
        <w:t>posiadających zawarte umowy kompleksowe, określa się w umowie zawieranej</w:t>
      </w:r>
      <w:r w:rsidR="00AC4B12" w:rsidRPr="00675800">
        <w:t xml:space="preserve"> </w:t>
      </w:r>
      <w:r w:rsidRPr="00675800">
        <w:t xml:space="preserve">pomiędzy </w:t>
      </w:r>
      <w:r w:rsidR="006E3417" w:rsidRPr="00675800">
        <w:t>ZEC Białogard</w:t>
      </w:r>
      <w:r w:rsidRPr="00675800">
        <w:t xml:space="preserve"> a Sprzedawcą oraz w IRiESD.</w:t>
      </w:r>
    </w:p>
    <w:p w14:paraId="42057897" w14:textId="41D8377A" w:rsidR="00E367F4" w:rsidRPr="00675800" w:rsidRDefault="00E367F4" w:rsidP="002334CA">
      <w:pPr>
        <w:pStyle w:val="Nagwek3"/>
      </w:pPr>
      <w:r w:rsidRPr="00675800">
        <w:t>W przypadku zawarcia przez URD</w:t>
      </w:r>
      <w:r w:rsidRPr="00675800">
        <w:rPr>
          <w:sz w:val="14"/>
          <w:szCs w:val="14"/>
        </w:rPr>
        <w:t xml:space="preserve">O </w:t>
      </w:r>
      <w:r w:rsidRPr="00675800">
        <w:t>z wybranym Sprzedawcą umowy</w:t>
      </w:r>
      <w:r w:rsidR="00AC4B12" w:rsidRPr="00675800">
        <w:t xml:space="preserve"> </w:t>
      </w:r>
      <w:r w:rsidRPr="00675800">
        <w:t>kompleksowej, z dniem rozpoczęcia świadczenia usługi kompleksowej zgodnie z</w:t>
      </w:r>
      <w:r w:rsidR="00AC4B12" w:rsidRPr="00675800">
        <w:t xml:space="preserve"> </w:t>
      </w:r>
      <w:r w:rsidRPr="00675800">
        <w:t>IRiESD-Bilansowanie, umowa ta w części dotyczącej świadczenia usług dystrybucji</w:t>
      </w:r>
      <w:r w:rsidR="00AC4B12" w:rsidRPr="00675800">
        <w:t xml:space="preserve"> </w:t>
      </w:r>
      <w:r w:rsidRPr="00675800">
        <w:t xml:space="preserve">zastępuje dotychczasową umowę dystrybucyjną zawartą z </w:t>
      </w:r>
      <w:r w:rsidR="006E3417" w:rsidRPr="00675800">
        <w:t>ZEC Białogard</w:t>
      </w:r>
      <w:r w:rsidRPr="00675800">
        <w:t>, której</w:t>
      </w:r>
      <w:r w:rsidR="00AC4B12" w:rsidRPr="00675800">
        <w:t xml:space="preserve"> </w:t>
      </w:r>
      <w:r w:rsidRPr="00675800">
        <w:t>stroną był ten URD</w:t>
      </w:r>
      <w:r w:rsidRPr="00675800">
        <w:rPr>
          <w:sz w:val="14"/>
          <w:szCs w:val="14"/>
        </w:rPr>
        <w:t>O</w:t>
      </w:r>
      <w:r w:rsidRPr="00675800">
        <w:t>. Dotychczasowa umowa dystrybucyjna ulega z tym dniem</w:t>
      </w:r>
      <w:r w:rsidR="00AC4B12" w:rsidRPr="00675800">
        <w:t xml:space="preserve"> </w:t>
      </w:r>
      <w:r w:rsidRPr="00675800">
        <w:t>rozwiązaniu.</w:t>
      </w:r>
    </w:p>
    <w:p w14:paraId="7AFC3B64" w14:textId="29D2E7EE" w:rsidR="003671E1" w:rsidRDefault="00E367F4" w:rsidP="002334CA">
      <w:pPr>
        <w:pStyle w:val="Nagwek3"/>
      </w:pPr>
      <w:bookmarkStart w:id="17" w:name="_Hlk136244421"/>
      <w:r w:rsidRPr="00675800">
        <w:t>Zasady zgłaszania umów sprzedaży oraz umów kompleksowych, w tym terminy</w:t>
      </w:r>
      <w:r w:rsidR="00AC4B12" w:rsidRPr="00675800">
        <w:t xml:space="preserve"> </w:t>
      </w:r>
      <w:r w:rsidRPr="00675800">
        <w:t>rozpoczęcia sprzedaży energii elektrycznej lub świadczenia usługi kompleksowej,</w:t>
      </w:r>
      <w:r w:rsidR="00AC4B12" w:rsidRPr="00675800">
        <w:t xml:space="preserve"> </w:t>
      </w:r>
      <w:r w:rsidRPr="00675800">
        <w:t xml:space="preserve">określa rozdział </w:t>
      </w:r>
      <w:r w:rsidR="00787A78">
        <w:t>F</w:t>
      </w:r>
      <w:r w:rsidRPr="00675800">
        <w:t>.</w:t>
      </w:r>
    </w:p>
    <w:bookmarkEnd w:id="17"/>
    <w:p w14:paraId="109B6F5E" w14:textId="31F06CAD" w:rsidR="00787A78" w:rsidRDefault="003D73B5" w:rsidP="002334CA">
      <w:pPr>
        <w:pStyle w:val="Nagwek3"/>
      </w:pPr>
      <w:r w:rsidRPr="003D73B5">
        <w:t>Dla URD</w:t>
      </w:r>
      <w:r w:rsidRPr="003D73B5">
        <w:rPr>
          <w:vertAlign w:val="subscript"/>
        </w:rPr>
        <w:t>O</w:t>
      </w:r>
      <w:r w:rsidRPr="003D73B5">
        <w:t xml:space="preserve"> posiadającego umowę kompleksową albo dla nowego URD</w:t>
      </w:r>
      <w:r w:rsidRPr="003D73B5">
        <w:rPr>
          <w:vertAlign w:val="subscript"/>
        </w:rPr>
        <w:t>O</w:t>
      </w:r>
      <w:r w:rsidRPr="003D73B5">
        <w:t xml:space="preserve"> w istniejącym PPE chcącego zawrzeć umowę o świadczenie usług dystrybucji, dopuszcza się zawarcie umowy o świadczenie usług dystrybucji poprzez złożenie przez upoważnionego sprzedawcę działającego w imieniu i na rzecz URD</w:t>
      </w:r>
      <w:r w:rsidRPr="003D73B5">
        <w:rPr>
          <w:vertAlign w:val="subscript"/>
        </w:rPr>
        <w:t>O</w:t>
      </w:r>
      <w:r w:rsidRPr="003D73B5">
        <w:t xml:space="preserve"> wraz z powiadomieniem, o którym mowa w pkt D.2.4., oświadczenia o posiadaniu oświadczenia woli tego URD</w:t>
      </w:r>
      <w:r w:rsidRPr="003D73B5">
        <w:rPr>
          <w:vertAlign w:val="subscript"/>
        </w:rPr>
        <w:t>O</w:t>
      </w:r>
      <w:r w:rsidRPr="003D73B5">
        <w:t xml:space="preserve"> (według wzoru zamieszczonego na stronie internetowej </w:t>
      </w:r>
      <w:r>
        <w:t>ZEC Białogard</w:t>
      </w:r>
      <w:r w:rsidRPr="003D73B5">
        <w:t>) obejmującego zgodę URD</w:t>
      </w:r>
      <w:r w:rsidRPr="003D73B5">
        <w:rPr>
          <w:vertAlign w:val="subscript"/>
        </w:rPr>
        <w:t>O</w:t>
      </w:r>
      <w:r w:rsidRPr="003D73B5">
        <w:t xml:space="preserve"> na zawarcie umowy o świadczenie usług dystrybucji z </w:t>
      </w:r>
      <w:r>
        <w:t>ZEC Białogard</w:t>
      </w:r>
      <w:r w:rsidRPr="003D73B5">
        <w:t>, na warunkach wynikających z:</w:t>
      </w:r>
    </w:p>
    <w:p w14:paraId="03EB228F" w14:textId="68985E93" w:rsidR="003D73B5" w:rsidRDefault="003D73B5" w:rsidP="003D73B5">
      <w:pPr>
        <w:pStyle w:val="Nagwek8"/>
      </w:pPr>
      <w:r w:rsidRPr="003D73B5">
        <w:t xml:space="preserve">wzoru umowy o świadczenie usług dystrybucji zamieszczonego na stronie internetowej </w:t>
      </w:r>
      <w:r>
        <w:t>ZEC Białogard</w:t>
      </w:r>
      <w:r w:rsidRPr="003D73B5">
        <w:t xml:space="preserve"> i stanowiącego integralną część wzoru oświadczenia,</w:t>
      </w:r>
    </w:p>
    <w:p w14:paraId="6848AC7B" w14:textId="0D1AB706" w:rsidR="003D73B5" w:rsidRDefault="003D73B5" w:rsidP="003D73B5">
      <w:pPr>
        <w:pStyle w:val="Nagwek8"/>
      </w:pPr>
      <w:r w:rsidRPr="003D73B5">
        <w:t xml:space="preserve">taryfy </w:t>
      </w:r>
      <w:r w:rsidR="0072593A" w:rsidRPr="0072593A">
        <w:t xml:space="preserve">ZEC Białogard </w:t>
      </w:r>
      <w:r w:rsidRPr="003D73B5">
        <w:t xml:space="preserve">oraz IRiESD zamieszczonych na stronie internetowej </w:t>
      </w:r>
      <w:r w:rsidR="0072593A" w:rsidRPr="0072593A">
        <w:t>ZEC Białogard</w:t>
      </w:r>
      <w:r w:rsidRPr="003D73B5">
        <w:t>,</w:t>
      </w:r>
    </w:p>
    <w:p w14:paraId="0076BBFB" w14:textId="491547EC" w:rsidR="0072593A" w:rsidRDefault="0072593A" w:rsidP="003D73B5">
      <w:pPr>
        <w:pStyle w:val="Nagwek8"/>
      </w:pPr>
      <w:r w:rsidRPr="0072593A">
        <w:lastRenderedPageBreak/>
        <w:t xml:space="preserve">dotychczasowej umowy kompleksowej albo dotychczasowej umowy o świadczenie usług dystrybucji obowiązującej dla istniejącego PPE, w zakresie warunków technicznych świadczenia usług dystrybucji, grupy taryfowej oraz okresu rozliczeniowego, o ile postanowienia dotychczasowej umowy w tym zakresie nie są sprzeczne z taryfą </w:t>
      </w:r>
      <w:r>
        <w:t>ZEC Białogard</w:t>
      </w:r>
      <w:r w:rsidRPr="0072593A">
        <w:t xml:space="preserve"> oraz wzorem umowy, o którym mowa powyżej w ppkt. a).</w:t>
      </w:r>
    </w:p>
    <w:p w14:paraId="3391B758" w14:textId="19BEE909" w:rsidR="0072593A" w:rsidRDefault="001A6AA3" w:rsidP="0072593A">
      <w:pPr>
        <w:pStyle w:val="Nagwek8"/>
        <w:numPr>
          <w:ilvl w:val="0"/>
          <w:numId w:val="0"/>
        </w:numPr>
        <w:ind w:left="1021"/>
      </w:pPr>
      <w:r w:rsidRPr="001A6AA3">
        <w:t>W przypadku, o którym mowa w zdaniu pierwszym, sprzedawca, który nie dysponuje oświadczeniem, o którym mowa powyżej, nie może dokonać powiadomienia o zawarciu umowy sprzedaży zgodnie z pkt D.2.4. Pod warunkiem złożenia przez sprzedawcę oświadczenia, o którym mowa w pierwszym zdaniu, zawarcie umowy dystrybucyjnej pomiędzy URD</w:t>
      </w:r>
      <w:r w:rsidRPr="001A6AA3">
        <w:rPr>
          <w:vertAlign w:val="subscript"/>
        </w:rPr>
        <w:t>O</w:t>
      </w:r>
      <w:r w:rsidRPr="001A6AA3">
        <w:t xml:space="preserve"> a </w:t>
      </w:r>
      <w:r>
        <w:t>ZEC Białogard</w:t>
      </w:r>
      <w:r w:rsidRPr="001A6AA3">
        <w:t xml:space="preserve"> następuje, bez konieczności składania dodatkowych oświadczeń, z dniem rozpoczęcia realizacji umowy sprzedaży zgłoszonej zgodnie z pkt D.2. IRiESD-Bilansowanie. W terminie 14 dni kalendarzowych od dnia jej zawarcia, </w:t>
      </w:r>
      <w:r>
        <w:t>ZEC Białogard</w:t>
      </w:r>
      <w:r w:rsidRPr="001A6AA3">
        <w:t xml:space="preserve"> wysyła do URD</w:t>
      </w:r>
      <w:r w:rsidRPr="001A6AA3">
        <w:rPr>
          <w:vertAlign w:val="subscript"/>
        </w:rPr>
        <w:t>O</w:t>
      </w:r>
      <w:r w:rsidRPr="001A6AA3">
        <w:t xml:space="preserve"> potwierdzenie treści zawartej umowy dystrybucyjnej. W przypadku, gdy oświadczenie, o którym mowa powyżej, dotyczy URD</w:t>
      </w:r>
      <w:r w:rsidRPr="001A6AA3">
        <w:rPr>
          <w:vertAlign w:val="subscript"/>
        </w:rPr>
        <w:t>O</w:t>
      </w:r>
      <w:r w:rsidRPr="001A6AA3">
        <w:t xml:space="preserve"> będącego konsumentem lub osobą fizyczną, o której mowa w art. 38a ustawy o prawach konsumenta tj. zawierającą umowę dystrybucyjną bezpośrednio związaną z jej działalnością gospodarczą, gdy ta umowa nie posiada dla tej osoby charakteru zawodowego, wówczas złożenie przez sprzedawcę tego oświadczenia jest równoznaczne z dysponowaniem przez sprzedawcę oświadczeniem URD</w:t>
      </w:r>
      <w:r w:rsidRPr="001A6AA3">
        <w:rPr>
          <w:vertAlign w:val="subscript"/>
        </w:rPr>
        <w:t>O</w:t>
      </w:r>
      <w:r w:rsidRPr="001A6AA3">
        <w:t xml:space="preserve"> będącego konsumentem lub ww. osobą fizyczną, że ten URD</w:t>
      </w:r>
      <w:r w:rsidRPr="001A6AA3">
        <w:rPr>
          <w:vertAlign w:val="subscript"/>
        </w:rPr>
        <w:t>O</w:t>
      </w:r>
      <w:r w:rsidRPr="001A6AA3">
        <w:t xml:space="preserve"> żąda rozpoczęcia świadczenia przez </w:t>
      </w:r>
      <w:r w:rsidR="00704F02">
        <w:t>ZEC Białogard</w:t>
      </w:r>
      <w:r w:rsidRPr="001A6AA3">
        <w:t xml:space="preserve"> usług dystrybucji energii elektrycznej przed upływem terminu 14 dni na odstąpienie od umowy dystrybucyjnej zawartej na odległość albo poza lokalem </w:t>
      </w:r>
      <w:r w:rsidR="00704F02">
        <w:t>ZEC Białogard</w:t>
      </w:r>
      <w:r w:rsidRPr="001A6AA3">
        <w:t>, liczonego od dnia jej zawarcia.</w:t>
      </w:r>
      <w:r w:rsidR="007823EC">
        <w:t xml:space="preserve"> </w:t>
      </w:r>
      <w:r w:rsidR="007823EC" w:rsidRPr="007823EC">
        <w:t>Oświadczenie złożone przez URD</w:t>
      </w:r>
      <w:r w:rsidR="007823EC" w:rsidRPr="007823EC">
        <w:rPr>
          <w:vertAlign w:val="subscript"/>
        </w:rPr>
        <w:t>O</w:t>
      </w:r>
      <w:r w:rsidR="007823EC" w:rsidRPr="007823EC">
        <w:t xml:space="preserve"> zgodnie ze wzorem, o którym mowa powyżej, może być także złożone za pomocą środków bezpośredniego porozumiewania się na odległość. Na każde uzasadnione żądanie </w:t>
      </w:r>
      <w:r w:rsidR="007823EC">
        <w:t>ZEC Białogard</w:t>
      </w:r>
      <w:r w:rsidR="007823EC" w:rsidRPr="007823EC">
        <w:t xml:space="preserve">, sprzedawca jest zobowiązany do przekazania </w:t>
      </w:r>
      <w:r w:rsidR="007823EC">
        <w:t>ZEC Białogard</w:t>
      </w:r>
      <w:r w:rsidR="007823EC" w:rsidRPr="007823EC">
        <w:t xml:space="preserve"> oświadczenia URD</w:t>
      </w:r>
      <w:r w:rsidR="007823EC" w:rsidRPr="007823EC">
        <w:rPr>
          <w:vertAlign w:val="subscript"/>
        </w:rPr>
        <w:t>O</w:t>
      </w:r>
      <w:r w:rsidR="007823EC" w:rsidRPr="007823EC">
        <w:t xml:space="preserve">, albo kopii tego oświadczenia notarialnie poświadczonej za zgodność z oryginałem albo kopii tego oświadczenia poświadczonej za zgodność z oryginałem przez pełnomocnika sprzedawcy, nie później niż w terminie do 7 dni kalendarzowych od otrzymania żądania, w formie w jakiej to oświadczenie zostało złożone sprzedawcy. Przedłożenie może nastąpić za pośrednictwem operatora pocztowego, przesyłką kurierską lub w inny sposób ustalony między </w:t>
      </w:r>
      <w:r w:rsidR="0043459D">
        <w:t>ZEC Białogard</w:t>
      </w:r>
      <w:r w:rsidR="0043459D" w:rsidRPr="007823EC">
        <w:t xml:space="preserve"> </w:t>
      </w:r>
      <w:r w:rsidR="007823EC" w:rsidRPr="007823EC">
        <w:t>a sprzedawcą.</w:t>
      </w:r>
      <w:r w:rsidR="005316BA">
        <w:t xml:space="preserve"> ZEC Białogard</w:t>
      </w:r>
      <w:r w:rsidR="005316BA" w:rsidRPr="005316BA">
        <w:t xml:space="preserve"> informuje sprzedawców posiadających zawarte GUD o zmianie wzoru oświadczenia wraz z odnośnikiem do miejsca jego opublikowania na stronie internetowej </w:t>
      </w:r>
      <w:r w:rsidR="005316BA">
        <w:t>ZEC Białogard</w:t>
      </w:r>
      <w:r w:rsidR="005316BA" w:rsidRPr="005316BA">
        <w:t xml:space="preserve">, z co najmniej 10-dniowym wyprzedzeniem przed datą początku obowiązywania zmienionego wzoru oświadczenia. Informacja taka jest przekazywana na adres poczty elektronicznej sprzedawcy, wskazany w GUD. Zmiana wzoru oświadczenia przez </w:t>
      </w:r>
      <w:r w:rsidR="005316BA">
        <w:t>ZEC Białogard</w:t>
      </w:r>
      <w:r w:rsidR="005316BA" w:rsidRPr="005316BA">
        <w:t xml:space="preserve"> nie wymaga zmiany uzyskanych wcześniej oświadczeń, które pozostają nadal w mocy. Powyższe nie dotyczy przypadków wynikających ze zmian obowiązującego prawa. W razie rozbieżności pomiędzy treścią wzoru oświadczenia opublikowanego na stronie internetowej </w:t>
      </w:r>
      <w:r w:rsidR="005316BA">
        <w:t>ZEC Białogard</w:t>
      </w:r>
      <w:r w:rsidR="005316BA" w:rsidRPr="005316BA">
        <w:t>, a treścią oświadczenia przekazanego sprzedawcy, sprzedawca pozyskuje od URD oświadczenie</w:t>
      </w:r>
      <w:r w:rsidR="00A13843" w:rsidRPr="00A13843">
        <w:t xml:space="preserve"> o treści zgodnej ze wzorem przekazanym sprzedawcy przez </w:t>
      </w:r>
      <w:r w:rsidR="00A13843">
        <w:t>ZEC Białogard.</w:t>
      </w:r>
    </w:p>
    <w:p w14:paraId="224729BA" w14:textId="11B085B7" w:rsidR="00A13843" w:rsidRDefault="00475AB2" w:rsidP="004B4FE0">
      <w:pPr>
        <w:pStyle w:val="Nagwek3"/>
        <w:numPr>
          <w:ilvl w:val="2"/>
          <w:numId w:val="36"/>
        </w:numPr>
      </w:pPr>
      <w:r w:rsidRPr="00475AB2">
        <w:t>W przypadku zawarcia przez URD</w:t>
      </w:r>
      <w:r w:rsidRPr="00475AB2">
        <w:rPr>
          <w:vertAlign w:val="subscript"/>
        </w:rPr>
        <w:t>O</w:t>
      </w:r>
      <w:r w:rsidRPr="00475AB2">
        <w:t xml:space="preserve"> z ZEC Białogard umowy o świadczenie usług dystrybucji, z dniem rozpoczęcia świadczenia usługi dystrybucji w ramach tej umowy, dotychczasowa umowa kompleksowa przestaje być realizowana przez ZEC Białogard.</w:t>
      </w:r>
    </w:p>
    <w:p w14:paraId="61D42E62" w14:textId="7AAC6C36" w:rsidR="00475AB2" w:rsidRDefault="0087560E" w:rsidP="004B4FE0">
      <w:pPr>
        <w:pStyle w:val="Nagwek3"/>
        <w:numPr>
          <w:ilvl w:val="2"/>
          <w:numId w:val="36"/>
        </w:numPr>
      </w:pPr>
      <w:r w:rsidRPr="0087560E">
        <w:t>Świadczenie usług dystrybucji dla URD</w:t>
      </w:r>
      <w:r w:rsidRPr="0087560E">
        <w:rPr>
          <w:vertAlign w:val="subscript"/>
        </w:rPr>
        <w:t>W</w:t>
      </w:r>
      <w:r w:rsidRPr="0087560E">
        <w:t xml:space="preserve"> oraz URD</w:t>
      </w:r>
      <w:r w:rsidRPr="0087560E">
        <w:rPr>
          <w:vertAlign w:val="subscript"/>
        </w:rPr>
        <w:t>ME</w:t>
      </w:r>
      <w:r w:rsidRPr="0087560E">
        <w:t xml:space="preserve"> w zakresie energii pobranej z sieci oraz wprowadzonej do sieci ZEC Białogard, odbywa się wyłącznie na podstawie umowy o świadczenie usług dystrybucji zawartej z ZEC Białogard. Umowa o świadczenie usług dystrybucji z URD</w:t>
      </w:r>
      <w:r w:rsidRPr="0087560E">
        <w:rPr>
          <w:vertAlign w:val="subscript"/>
        </w:rPr>
        <w:t>W</w:t>
      </w:r>
      <w:r w:rsidRPr="0087560E">
        <w:t xml:space="preserve"> oraz URD</w:t>
      </w:r>
      <w:r w:rsidRPr="0087560E">
        <w:rPr>
          <w:vertAlign w:val="subscript"/>
        </w:rPr>
        <w:t>ME</w:t>
      </w:r>
      <w:r w:rsidRPr="0087560E">
        <w:t xml:space="preserve"> jest zawierana na wniosek, o którym mowa w pkt B.1., po wskazaniu POB przez URD</w:t>
      </w:r>
      <w:r w:rsidRPr="0087560E">
        <w:rPr>
          <w:vertAlign w:val="subscript"/>
        </w:rPr>
        <w:t>W</w:t>
      </w:r>
      <w:r w:rsidRPr="0087560E">
        <w:t xml:space="preserve"> oraz URD</w:t>
      </w:r>
      <w:r w:rsidRPr="0087560E">
        <w:rPr>
          <w:vertAlign w:val="subscript"/>
        </w:rPr>
        <w:t>ME</w:t>
      </w:r>
      <w:r w:rsidRPr="0087560E">
        <w:t>. Wskazanie POB następuje zgodnie z zapisami rozdziału E.</w:t>
      </w:r>
    </w:p>
    <w:p w14:paraId="42F52147" w14:textId="679CC9CF" w:rsidR="0087560E" w:rsidRDefault="005E4AF3" w:rsidP="004B4FE0">
      <w:pPr>
        <w:pStyle w:val="Nagwek3"/>
        <w:numPr>
          <w:ilvl w:val="2"/>
          <w:numId w:val="36"/>
        </w:numPr>
      </w:pPr>
      <w:r w:rsidRPr="005E4AF3">
        <w:lastRenderedPageBreak/>
        <w:t>Umowa o świadczenie usług dystrybucji, w zakresie energii pobranej z sieci oraz wprowadzonej do sieci ZEC Białogard, z URD</w:t>
      </w:r>
      <w:r w:rsidRPr="005E4AF3">
        <w:rPr>
          <w:vertAlign w:val="subscript"/>
        </w:rPr>
        <w:t>O</w:t>
      </w:r>
      <w:r w:rsidRPr="005E4AF3">
        <w:t xml:space="preserve"> wytwarzającymi energię w mikroinstalacji, z wyłączeniem prosumentów, jest zawierana po uprzednim zgłoszeniu mikroinstalacji lub realizacji umowy przyłączeniowej.</w:t>
      </w:r>
    </w:p>
    <w:p w14:paraId="0F325E53" w14:textId="444DBE75" w:rsidR="005E4AF3" w:rsidRDefault="005E4AF3" w:rsidP="004B4FE0">
      <w:pPr>
        <w:pStyle w:val="Nagwek3"/>
        <w:numPr>
          <w:ilvl w:val="2"/>
          <w:numId w:val="36"/>
        </w:numPr>
      </w:pPr>
      <w:r w:rsidRPr="005E4AF3">
        <w:t>ZEC Białogard zamieszcza na swojej stronie internetowej wykaz informacji, które zgodnie z art. 12 ust. 1 ustawy o prawach konsumenta winny być przekazane konsumentowi zamierzającemu zawrzeć umowę dystrybucji z ZEC Białogard.</w:t>
      </w:r>
    </w:p>
    <w:p w14:paraId="418C77CB" w14:textId="5036E7E7" w:rsidR="005E4AF3" w:rsidRDefault="008F254E" w:rsidP="004B4FE0">
      <w:pPr>
        <w:pStyle w:val="Nagwek3"/>
        <w:numPr>
          <w:ilvl w:val="2"/>
          <w:numId w:val="36"/>
        </w:numPr>
      </w:pPr>
      <w:r w:rsidRPr="008F254E">
        <w:t>W przypadku, gdy umowa o świadczenie usług dystrybucji jest zawierana na wniosek upoważnionego przez URD</w:t>
      </w:r>
      <w:r w:rsidRPr="008F254E">
        <w:rPr>
          <w:vertAlign w:val="subscript"/>
        </w:rPr>
        <w:t>O</w:t>
      </w:r>
      <w:r w:rsidRPr="008F254E">
        <w:t xml:space="preserve"> Sprzedawcę, wniosek o zawarcie pomiędzy ZEC Białogard a URD</w:t>
      </w:r>
      <w:r w:rsidRPr="008F254E">
        <w:rPr>
          <w:vertAlign w:val="subscript"/>
        </w:rPr>
        <w:t>O</w:t>
      </w:r>
      <w:r w:rsidRPr="008F254E">
        <w:t xml:space="preserve"> umowy o świadczenie usług dystrybucji powinien być składany w formie powiadomienia poprzez dedykowany system informatyczny ZEC Białogard umożliwiający wymianę informacji, danych i dokumentów.</w:t>
      </w:r>
    </w:p>
    <w:p w14:paraId="63A17F2E" w14:textId="434F90A7" w:rsidR="008F254E" w:rsidRDefault="00732F7D" w:rsidP="004B4FE0">
      <w:pPr>
        <w:pStyle w:val="Nagwek3"/>
        <w:numPr>
          <w:ilvl w:val="2"/>
          <w:numId w:val="36"/>
        </w:numPr>
      </w:pPr>
      <w:r w:rsidRPr="00732F7D">
        <w:t xml:space="preserve">W przypadku złożenia, zgodnie z pkt. D.2.12., przez sprzedawcę i przyjęcia przez ZEC </w:t>
      </w:r>
      <w:proofErr w:type="gramStart"/>
      <w:r w:rsidRPr="00732F7D">
        <w:t>Białogard  oświadczenia</w:t>
      </w:r>
      <w:proofErr w:type="gramEnd"/>
      <w:r w:rsidRPr="00732F7D">
        <w:t xml:space="preserve"> o anulowaniu powiadomienia o zawarciu umowy sprzedaży energii elektrycznej, o którym mowa w pkt. D.2.4., umowa o świadczenie usług dystrybucji, o której mowa:</w:t>
      </w:r>
    </w:p>
    <w:p w14:paraId="1F5AAC59" w14:textId="5818C3EC" w:rsidR="00732F7D" w:rsidRDefault="00942561" w:rsidP="00732F7D">
      <w:pPr>
        <w:pStyle w:val="Nagwek8"/>
      </w:pPr>
      <w:r w:rsidRPr="00942561">
        <w:t>w pkt. B.</w:t>
      </w:r>
      <w:r>
        <w:t>1.</w:t>
      </w:r>
      <w:r w:rsidRPr="00942561">
        <w:t xml:space="preserve">7. ulega rozwiązaniu w dniu przyjęcia przez </w:t>
      </w:r>
      <w:r>
        <w:t>ZEC Białogard</w:t>
      </w:r>
      <w:r w:rsidRPr="00942561">
        <w:t xml:space="preserve"> oświadczenia o anulowaniu powiadomienia, bez konieczności składania dodatkowych oświadczeń. W takim przypadku </w:t>
      </w:r>
      <w:r>
        <w:t>ZEC Białogard</w:t>
      </w:r>
      <w:r w:rsidRPr="00942561">
        <w:t xml:space="preserve">, nie wysyła do </w:t>
      </w:r>
      <w:proofErr w:type="spellStart"/>
      <w:r w:rsidRPr="00942561">
        <w:t>URDo</w:t>
      </w:r>
      <w:proofErr w:type="spellEnd"/>
      <w:r w:rsidRPr="00942561">
        <w:t xml:space="preserve"> potwierdzenia treści zawartej umowy o świadczenie usług dystrybucji, o którym mowa w pkt. B.7.;</w:t>
      </w:r>
    </w:p>
    <w:p w14:paraId="13671885" w14:textId="0614A06F" w:rsidR="00942561" w:rsidRDefault="00942561" w:rsidP="00732F7D">
      <w:pPr>
        <w:pStyle w:val="Nagwek8"/>
      </w:pPr>
      <w:r w:rsidRPr="00942561">
        <w:t xml:space="preserve">w pkt. B.2. nie ulega rozwiązaniu i nie jest realizowana przez </w:t>
      </w:r>
      <w:r>
        <w:t>ZEC Białogard</w:t>
      </w:r>
      <w:r w:rsidRPr="00942561">
        <w:t xml:space="preserve"> do dnia rozpoczęcia sprzedaży przez sprzedawcę zgodnie z rozdziałem D IRiESD - Bilansowanie.</w:t>
      </w:r>
    </w:p>
    <w:p w14:paraId="31EDD230" w14:textId="63D816D8" w:rsidR="00942561" w:rsidRDefault="007D23D5" w:rsidP="00942561">
      <w:pPr>
        <w:pStyle w:val="Nagwek3"/>
      </w:pPr>
      <w:r w:rsidRPr="007D23D5">
        <w:t>Powiadomienia, o którym mowa w pkt B.12. dokonuje się zgodnie z wymaganiami określonymi w SWI.</w:t>
      </w:r>
    </w:p>
    <w:p w14:paraId="09FF0C61" w14:textId="4C166DD9" w:rsidR="007D23D5" w:rsidRDefault="007D23D5" w:rsidP="00942561">
      <w:pPr>
        <w:pStyle w:val="Nagwek3"/>
      </w:pPr>
      <w:r w:rsidRPr="007D23D5">
        <w:t xml:space="preserve">Proces przygotowania umowy o świadczenie usług dystrybucji, o której mowa w pkt D.2.1 ppkt a), rozpoczyna się od dnia złożenia do </w:t>
      </w:r>
      <w:r>
        <w:t>ZEC Białogard</w:t>
      </w:r>
      <w:r w:rsidRPr="007D23D5">
        <w:t>:</w:t>
      </w:r>
    </w:p>
    <w:p w14:paraId="587BD2B2" w14:textId="7070B064" w:rsidR="007D23D5" w:rsidRDefault="007D23D5" w:rsidP="007D23D5">
      <w:pPr>
        <w:pStyle w:val="Nagwek8"/>
      </w:pPr>
      <w:r w:rsidRPr="007D23D5">
        <w:t>przez Sprzedawcę, powiadomienia, o którym mowa w pkt B.12.,</w:t>
      </w:r>
    </w:p>
    <w:p w14:paraId="61EADF85" w14:textId="44E841BF" w:rsidR="007D23D5" w:rsidRDefault="007D23D5" w:rsidP="007D23D5">
      <w:pPr>
        <w:pStyle w:val="Nagwek8"/>
      </w:pPr>
      <w:r w:rsidRPr="007D23D5">
        <w:t>przez URD</w:t>
      </w:r>
      <w:r w:rsidRPr="007D23D5">
        <w:rPr>
          <w:vertAlign w:val="subscript"/>
        </w:rPr>
        <w:t>O</w:t>
      </w:r>
      <w:r w:rsidRPr="007D23D5">
        <w:t xml:space="preserve"> wniosku, o którym mowa w pkt B.1.</w:t>
      </w:r>
    </w:p>
    <w:p w14:paraId="26A7EA2F" w14:textId="77777777" w:rsidR="003671E1" w:rsidRPr="00675800" w:rsidRDefault="003671E1" w:rsidP="002334CA">
      <w:pPr>
        <w:rPr>
          <w:rFonts w:cstheme="minorHAnsi"/>
          <w:b/>
          <w:bCs/>
          <w:sz w:val="24"/>
          <w:szCs w:val="24"/>
        </w:rPr>
      </w:pPr>
      <w:r w:rsidRPr="00675800">
        <w:br w:type="page"/>
      </w:r>
    </w:p>
    <w:p w14:paraId="271177DA" w14:textId="60C2021B" w:rsidR="00E367F4" w:rsidRPr="00675800" w:rsidRDefault="00E367F4" w:rsidP="001D4554">
      <w:pPr>
        <w:pStyle w:val="Nagwek1"/>
        <w:keepNext/>
        <w:keepLines/>
        <w:jc w:val="both"/>
      </w:pPr>
      <w:bookmarkStart w:id="18" w:name="_Toc222822843"/>
      <w:r w:rsidRPr="00675800">
        <w:lastRenderedPageBreak/>
        <w:t>ZASADY WYZNACZANIA, PRZEKAZYWANIA I UDOSTĘPNIANIA</w:t>
      </w:r>
      <w:r w:rsidR="00AC4B12" w:rsidRPr="00675800">
        <w:t xml:space="preserve"> </w:t>
      </w:r>
      <w:r w:rsidRPr="00675800">
        <w:t>DANYCH POMIAROWYCH</w:t>
      </w:r>
      <w:bookmarkEnd w:id="18"/>
    </w:p>
    <w:p w14:paraId="11AB6736" w14:textId="5D7178D4" w:rsidR="00E367F4" w:rsidRPr="00675800" w:rsidRDefault="00E367F4" w:rsidP="001D4554">
      <w:pPr>
        <w:pStyle w:val="Nagwek2"/>
        <w:keepNext/>
        <w:keepLines/>
        <w:jc w:val="both"/>
      </w:pPr>
      <w:bookmarkStart w:id="19" w:name="_Toc222822844"/>
      <w:r w:rsidRPr="00675800">
        <w:t>WYZNACZANIE ORAZ PRZEKAZYWANIE DANYCH POMIAROWYCH</w:t>
      </w:r>
      <w:r w:rsidR="00B2115B" w:rsidRPr="00675800">
        <w:t xml:space="preserve"> </w:t>
      </w:r>
      <w:r w:rsidRPr="00675800">
        <w:t>I</w:t>
      </w:r>
      <w:r w:rsidR="00623CA4">
        <w:t> </w:t>
      </w:r>
      <w:r w:rsidRPr="00675800">
        <w:t>POMIAROWO-ROZLICZENIOWYCH</w:t>
      </w:r>
      <w:bookmarkEnd w:id="19"/>
    </w:p>
    <w:p w14:paraId="27B34F20" w14:textId="0D3DB346" w:rsidR="00E367F4" w:rsidRPr="00133579" w:rsidRDefault="006E3417" w:rsidP="00133579">
      <w:pPr>
        <w:pStyle w:val="Nagwek3"/>
      </w:pPr>
      <w:r w:rsidRPr="00675800">
        <w:t>ZEC Białogard</w:t>
      </w:r>
      <w:r w:rsidR="00E367F4" w:rsidRPr="00675800">
        <w:t xml:space="preserve"> na obszarze swojego działania administruje danymi pomiarowymi</w:t>
      </w:r>
      <w:r w:rsidR="00B2115B" w:rsidRPr="00675800">
        <w:t xml:space="preserve"> </w:t>
      </w:r>
      <w:r w:rsidR="00E367F4" w:rsidRPr="00675800">
        <w:t xml:space="preserve">i realizuje zadania Operatora Pomiarów w rozumieniu </w:t>
      </w:r>
      <w:r w:rsidR="004C096C" w:rsidRPr="00675800">
        <w:t>WDB</w:t>
      </w:r>
      <w:r w:rsidR="00E367F4" w:rsidRPr="00675800">
        <w:t>, w zakresie FPP</w:t>
      </w:r>
      <w:r w:rsidR="00B2115B" w:rsidRPr="00675800">
        <w:t xml:space="preserve"> </w:t>
      </w:r>
      <w:r w:rsidR="00E367F4" w:rsidRPr="00675800">
        <w:t>przypisanych do MB, które składają się na jednostkę grafikową (JG</w:t>
      </w:r>
      <w:r w:rsidR="00E367F4" w:rsidRPr="00675800">
        <w:rPr>
          <w:sz w:val="14"/>
          <w:szCs w:val="14"/>
        </w:rPr>
        <w:t>BI</w:t>
      </w:r>
      <w:r w:rsidR="00E367F4" w:rsidRPr="00675800">
        <w:t>) będącą</w:t>
      </w:r>
      <w:r w:rsidR="00B2115B" w:rsidRPr="00675800">
        <w:t xml:space="preserve"> </w:t>
      </w:r>
      <w:r w:rsidR="00E367F4" w:rsidRPr="00675800">
        <w:t xml:space="preserve">w posiadaniu </w:t>
      </w:r>
      <w:r w:rsidRPr="00675800">
        <w:t>ZEC Białogard</w:t>
      </w:r>
      <w:r w:rsidR="00E367F4" w:rsidRPr="00675800">
        <w:t>.</w:t>
      </w:r>
      <w:r w:rsidR="00133579">
        <w:t xml:space="preserve"> </w:t>
      </w:r>
      <w:r w:rsidRPr="00133579">
        <w:t>ZEC Białogard</w:t>
      </w:r>
      <w:r w:rsidR="00E367F4" w:rsidRPr="00133579">
        <w:t xml:space="preserve"> może zlecić realizację niektórych funkcji Operatora Pomiarów</w:t>
      </w:r>
      <w:r w:rsidR="00B2115B" w:rsidRPr="00133579">
        <w:t xml:space="preserve"> </w:t>
      </w:r>
      <w:r w:rsidR="00E367F4" w:rsidRPr="00133579">
        <w:t>innemu podmiotowi.</w:t>
      </w:r>
    </w:p>
    <w:p w14:paraId="7FEE05E5" w14:textId="463B2E50" w:rsidR="00E367F4" w:rsidRPr="00675800" w:rsidRDefault="00E367F4" w:rsidP="001D4554">
      <w:pPr>
        <w:pStyle w:val="Nagwek3"/>
      </w:pPr>
      <w:r w:rsidRPr="00675800">
        <w:t xml:space="preserve">Administrowanie przez </w:t>
      </w:r>
      <w:r w:rsidR="006E3417" w:rsidRPr="00675800">
        <w:t>ZEC Białogard</w:t>
      </w:r>
      <w:r w:rsidRPr="00675800">
        <w:t xml:space="preserve"> danymi pomiarowymi w obszarze sieci</w:t>
      </w:r>
      <w:r w:rsidR="00B2115B" w:rsidRPr="00675800">
        <w:t xml:space="preserve"> </w:t>
      </w:r>
      <w:r w:rsidRPr="00675800">
        <w:t xml:space="preserve">dystrybucyjnej </w:t>
      </w:r>
      <w:r w:rsidR="006E3417" w:rsidRPr="00675800">
        <w:t>ZEC Białogard</w:t>
      </w:r>
      <w:r w:rsidRPr="00675800">
        <w:t xml:space="preserve"> polega na wyznaczaniu ilości dostaw energii</w:t>
      </w:r>
      <w:r w:rsidR="00B2115B" w:rsidRPr="00675800">
        <w:t xml:space="preserve"> </w:t>
      </w:r>
      <w:r w:rsidRPr="00675800">
        <w:t xml:space="preserve">elektrycznej dla potrzeb rozliczeń </w:t>
      </w:r>
      <w:r w:rsidR="00F15782" w:rsidRPr="00675800">
        <w:t xml:space="preserve">m.in. </w:t>
      </w:r>
      <w:r w:rsidR="00D71C26">
        <w:t>n</w:t>
      </w:r>
      <w:r w:rsidR="00F15782" w:rsidRPr="00675800">
        <w:t>a</w:t>
      </w:r>
      <w:r w:rsidRPr="00675800">
        <w:t xml:space="preserve"> Rynku Bilansującym, Rynku Detalicznym</w:t>
      </w:r>
      <w:r w:rsidR="00F15782" w:rsidRPr="00675800">
        <w:t>, rynku mocy</w:t>
      </w:r>
      <w:r w:rsidR="00A364C0" w:rsidRPr="00675800">
        <w:t xml:space="preserve">, </w:t>
      </w:r>
      <w:r w:rsidRPr="00675800">
        <w:t>usług dystrybucyjnych</w:t>
      </w:r>
      <w:r w:rsidR="00A364C0" w:rsidRPr="00675800">
        <w:t xml:space="preserve"> oraz innych potrzeb</w:t>
      </w:r>
      <w:r w:rsidRPr="00675800">
        <w:t xml:space="preserve"> i obejmuje następujące zadania:</w:t>
      </w:r>
    </w:p>
    <w:p w14:paraId="47C014BF" w14:textId="72C15EB6" w:rsidR="00E367F4" w:rsidRPr="00675800" w:rsidRDefault="00E367F4" w:rsidP="001D4554">
      <w:pPr>
        <w:pStyle w:val="Akapitzlist"/>
        <w:keepNext/>
        <w:keepLines/>
        <w:numPr>
          <w:ilvl w:val="0"/>
          <w:numId w:val="18"/>
        </w:numPr>
        <w:autoSpaceDE w:val="0"/>
        <w:autoSpaceDN w:val="0"/>
        <w:adjustRightInd w:val="0"/>
        <w:spacing w:after="0" w:line="240" w:lineRule="auto"/>
        <w:ind w:left="1418"/>
        <w:rPr>
          <w:rFonts w:cstheme="minorHAnsi"/>
        </w:rPr>
      </w:pPr>
      <w:r w:rsidRPr="00675800">
        <w:rPr>
          <w:rFonts w:cstheme="minorHAnsi"/>
        </w:rPr>
        <w:t>eksploatacja i rozwój Lokalnego Systemu Pomiarowo-Rozliczeniowego</w:t>
      </w:r>
      <w:r w:rsidR="00B2115B" w:rsidRPr="00675800">
        <w:rPr>
          <w:rFonts w:cstheme="minorHAnsi"/>
        </w:rPr>
        <w:t xml:space="preserve"> </w:t>
      </w:r>
      <w:r w:rsidRPr="00675800">
        <w:rPr>
          <w:rFonts w:cstheme="minorHAnsi"/>
        </w:rPr>
        <w:t>(LSPR), służącego pozyskiwaniu, przetwarzaniu oraz zarządzaniu danymi</w:t>
      </w:r>
      <w:r w:rsidR="00B2115B" w:rsidRPr="00675800">
        <w:rPr>
          <w:rFonts w:cstheme="minorHAnsi"/>
        </w:rPr>
        <w:t xml:space="preserve"> </w:t>
      </w:r>
      <w:r w:rsidRPr="00675800">
        <w:rPr>
          <w:rFonts w:cstheme="minorHAnsi"/>
        </w:rPr>
        <w:t>pomiarowymi,</w:t>
      </w:r>
    </w:p>
    <w:p w14:paraId="31656F1B" w14:textId="7A4DDCC9" w:rsidR="00E367F4" w:rsidRPr="00675800" w:rsidRDefault="00E367F4" w:rsidP="001D4554">
      <w:pPr>
        <w:pStyle w:val="Akapitzlist"/>
        <w:keepNext/>
        <w:keepLines/>
        <w:numPr>
          <w:ilvl w:val="0"/>
          <w:numId w:val="18"/>
        </w:numPr>
        <w:autoSpaceDE w:val="0"/>
        <w:autoSpaceDN w:val="0"/>
        <w:adjustRightInd w:val="0"/>
        <w:spacing w:after="0" w:line="240" w:lineRule="auto"/>
        <w:ind w:left="1418"/>
        <w:rPr>
          <w:rFonts w:cstheme="minorHAnsi"/>
        </w:rPr>
      </w:pPr>
      <w:r w:rsidRPr="00675800">
        <w:rPr>
          <w:rFonts w:cstheme="minorHAnsi"/>
        </w:rPr>
        <w:t>akwizycja danych pomiarowych z układów pomiarowo-rozliczeniowych</w:t>
      </w:r>
      <w:r w:rsidR="00B2115B" w:rsidRPr="00675800">
        <w:rPr>
          <w:rFonts w:cstheme="minorHAnsi"/>
        </w:rPr>
        <w:t xml:space="preserve"> </w:t>
      </w:r>
      <w:r w:rsidRPr="00675800">
        <w:rPr>
          <w:rFonts w:cstheme="minorHAnsi"/>
        </w:rPr>
        <w:t xml:space="preserve">zainstalowanych w sieci dystrybucyjnej </w:t>
      </w:r>
      <w:r w:rsidR="006E3417" w:rsidRPr="00675800">
        <w:rPr>
          <w:rFonts w:cstheme="minorHAnsi"/>
        </w:rPr>
        <w:t>ZEC Białogard</w:t>
      </w:r>
      <w:r w:rsidRPr="00675800">
        <w:rPr>
          <w:rFonts w:cstheme="minorHAnsi"/>
        </w:rPr>
        <w:t>,</w:t>
      </w:r>
    </w:p>
    <w:p w14:paraId="18634175" w14:textId="4711E31A" w:rsidR="00E367F4" w:rsidRPr="00675800" w:rsidRDefault="00E367F4" w:rsidP="001D4554">
      <w:pPr>
        <w:pStyle w:val="Akapitzlist"/>
        <w:keepNext/>
        <w:keepLines/>
        <w:numPr>
          <w:ilvl w:val="0"/>
          <w:numId w:val="18"/>
        </w:numPr>
        <w:autoSpaceDE w:val="0"/>
        <w:autoSpaceDN w:val="0"/>
        <w:adjustRightInd w:val="0"/>
        <w:spacing w:after="0" w:line="240" w:lineRule="auto"/>
        <w:ind w:left="1418"/>
        <w:rPr>
          <w:rFonts w:cstheme="minorHAnsi"/>
        </w:rPr>
      </w:pPr>
      <w:r w:rsidRPr="00675800">
        <w:rPr>
          <w:rFonts w:cstheme="minorHAnsi"/>
        </w:rPr>
        <w:t>wyznaczanie ilości dostaw energii elektrycznej w poszczególnych</w:t>
      </w:r>
      <w:r w:rsidR="00B2115B" w:rsidRPr="00675800">
        <w:rPr>
          <w:rFonts w:cstheme="minorHAnsi"/>
        </w:rPr>
        <w:t xml:space="preserve"> </w:t>
      </w:r>
      <w:r w:rsidRPr="00675800">
        <w:rPr>
          <w:rFonts w:cstheme="minorHAnsi"/>
        </w:rPr>
        <w:t>rzeczywistych miejscach dostarczania zlokalizowanych w sieci dystrybucyjnej</w:t>
      </w:r>
      <w:r w:rsidR="00B2115B" w:rsidRPr="00675800">
        <w:rPr>
          <w:rFonts w:cstheme="minorHAnsi"/>
        </w:rPr>
        <w:t xml:space="preserve"> </w:t>
      </w:r>
      <w:r w:rsidR="006E3417" w:rsidRPr="00675800">
        <w:rPr>
          <w:rFonts w:cstheme="minorHAnsi"/>
        </w:rPr>
        <w:t>ZEC Białogard</w:t>
      </w:r>
      <w:r w:rsidRPr="00675800">
        <w:rPr>
          <w:rFonts w:cstheme="minorHAnsi"/>
        </w:rPr>
        <w:t>,</w:t>
      </w:r>
    </w:p>
    <w:p w14:paraId="6155FEC3" w14:textId="2B247B45" w:rsidR="00E367F4" w:rsidRPr="00675800" w:rsidRDefault="00E367F4" w:rsidP="001D4554">
      <w:pPr>
        <w:pStyle w:val="Akapitzlist"/>
        <w:keepNext/>
        <w:keepLines/>
        <w:numPr>
          <w:ilvl w:val="0"/>
          <w:numId w:val="18"/>
        </w:numPr>
        <w:autoSpaceDE w:val="0"/>
        <w:autoSpaceDN w:val="0"/>
        <w:adjustRightInd w:val="0"/>
        <w:spacing w:after="0" w:line="240" w:lineRule="auto"/>
        <w:ind w:left="1418"/>
        <w:rPr>
          <w:rFonts w:cstheme="minorHAnsi"/>
        </w:rPr>
      </w:pPr>
      <w:r w:rsidRPr="00675800">
        <w:rPr>
          <w:rFonts w:cstheme="minorHAnsi"/>
        </w:rPr>
        <w:t xml:space="preserve">udostępnianie OSP, sąsiednim OSDp, </w:t>
      </w:r>
      <w:r w:rsidR="00122DFA">
        <w:rPr>
          <w:rFonts w:cstheme="minorHAnsi"/>
        </w:rPr>
        <w:t xml:space="preserve">OSDn, </w:t>
      </w:r>
      <w:r w:rsidRPr="00675800">
        <w:rPr>
          <w:rFonts w:cstheme="minorHAnsi"/>
        </w:rPr>
        <w:t>POB, Sprzedawcom oraz URD danych</w:t>
      </w:r>
      <w:r w:rsidR="00B2115B" w:rsidRPr="00675800">
        <w:rPr>
          <w:rFonts w:cstheme="minorHAnsi"/>
        </w:rPr>
        <w:t xml:space="preserve"> </w:t>
      </w:r>
      <w:r w:rsidRPr="00675800">
        <w:rPr>
          <w:rFonts w:cstheme="minorHAnsi"/>
        </w:rPr>
        <w:t>pomiarowych i pomiarowo-rozliczeniowych,</w:t>
      </w:r>
    </w:p>
    <w:p w14:paraId="1F693D02" w14:textId="21BB6D32" w:rsidR="00E367F4" w:rsidRPr="00675800" w:rsidRDefault="00E367F4" w:rsidP="001D4554">
      <w:pPr>
        <w:pStyle w:val="Akapitzlist"/>
        <w:keepNext/>
        <w:keepLines/>
        <w:numPr>
          <w:ilvl w:val="0"/>
          <w:numId w:val="18"/>
        </w:numPr>
        <w:autoSpaceDE w:val="0"/>
        <w:autoSpaceDN w:val="0"/>
        <w:adjustRightInd w:val="0"/>
        <w:spacing w:after="0" w:line="240" w:lineRule="auto"/>
        <w:ind w:left="1418"/>
        <w:rPr>
          <w:rFonts w:cstheme="minorHAnsi"/>
        </w:rPr>
      </w:pPr>
      <w:r w:rsidRPr="00675800">
        <w:rPr>
          <w:rFonts w:cstheme="minorHAnsi"/>
        </w:rPr>
        <w:t>rozpatrywanie reklamacji, zgłaszanych przez podmioty wymienione w lit. d),</w:t>
      </w:r>
      <w:r w:rsidR="00B2115B" w:rsidRPr="00675800">
        <w:rPr>
          <w:rFonts w:cstheme="minorHAnsi"/>
        </w:rPr>
        <w:t xml:space="preserve"> </w:t>
      </w:r>
      <w:r w:rsidRPr="00675800">
        <w:rPr>
          <w:rFonts w:cstheme="minorHAnsi"/>
        </w:rPr>
        <w:t>dotyczących przyporządkowanych im ilości dostaw energii elektrycznej</w:t>
      </w:r>
      <w:r w:rsidR="00B2115B" w:rsidRPr="00675800">
        <w:rPr>
          <w:rFonts w:cstheme="minorHAnsi"/>
        </w:rPr>
        <w:t xml:space="preserve"> </w:t>
      </w:r>
      <w:r w:rsidRPr="00675800">
        <w:rPr>
          <w:rFonts w:cstheme="minorHAnsi"/>
        </w:rPr>
        <w:t>i wprowadzanie niezbędnych korekt w wymagających tego przypadkach.</w:t>
      </w:r>
    </w:p>
    <w:p w14:paraId="57CD8A96" w14:textId="6FC6250B" w:rsidR="00E367F4" w:rsidRPr="00675800" w:rsidRDefault="00686220" w:rsidP="001D4554">
      <w:pPr>
        <w:pStyle w:val="Nagwek3"/>
      </w:pPr>
      <w:r w:rsidRPr="00686220">
        <w:t>ZEC Białogard pozyskuje dane pomiarowe i wyznacza rzeczywiste ilości dostaw energii elektrycznej poprzez LSPR</w:t>
      </w:r>
      <w:r>
        <w:t>.</w:t>
      </w:r>
      <w:r w:rsidRPr="00686220">
        <w:t xml:space="preserve"> </w:t>
      </w:r>
      <w:r w:rsidR="006E3417" w:rsidRPr="00675800">
        <w:t>ZEC Białogard</w:t>
      </w:r>
      <w:r w:rsidR="00E367F4" w:rsidRPr="00675800">
        <w:t xml:space="preserve"> pozyskuje dane pomiarowe w postaci:</w:t>
      </w:r>
    </w:p>
    <w:p w14:paraId="5275F16D" w14:textId="77777777" w:rsidR="00E61C0F" w:rsidRDefault="00E61C0F" w:rsidP="004B4FE0">
      <w:pPr>
        <w:pStyle w:val="Akapitzlist"/>
        <w:keepNext/>
        <w:keepLines/>
        <w:numPr>
          <w:ilvl w:val="0"/>
          <w:numId w:val="19"/>
        </w:numPr>
        <w:autoSpaceDE w:val="0"/>
        <w:autoSpaceDN w:val="0"/>
        <w:adjustRightInd w:val="0"/>
        <w:spacing w:after="0" w:line="240" w:lineRule="auto"/>
        <w:ind w:left="1418"/>
        <w:rPr>
          <w:rFonts w:cstheme="minorHAnsi"/>
        </w:rPr>
      </w:pPr>
      <w:r w:rsidRPr="00E61C0F">
        <w:rPr>
          <w:rFonts w:cstheme="minorHAnsi"/>
        </w:rPr>
        <w:t xml:space="preserve">godzinowego pobrania/oddania energii przez URD wyznaczonego na podstawie profilu energii pochodzącego z liczników – dane godzinowe, </w:t>
      </w:r>
    </w:p>
    <w:p w14:paraId="2C9888B9" w14:textId="77777777" w:rsidR="00E61C0F" w:rsidRDefault="00E61C0F" w:rsidP="004B4FE0">
      <w:pPr>
        <w:pStyle w:val="Akapitzlist"/>
        <w:keepNext/>
        <w:keepLines/>
        <w:numPr>
          <w:ilvl w:val="0"/>
          <w:numId w:val="19"/>
        </w:numPr>
        <w:autoSpaceDE w:val="0"/>
        <w:autoSpaceDN w:val="0"/>
        <w:adjustRightInd w:val="0"/>
        <w:spacing w:after="0" w:line="240" w:lineRule="auto"/>
        <w:ind w:left="1418"/>
        <w:rPr>
          <w:rFonts w:cstheme="minorHAnsi"/>
        </w:rPr>
      </w:pPr>
      <w:r w:rsidRPr="00E61C0F">
        <w:rPr>
          <w:rFonts w:cstheme="minorHAnsi"/>
        </w:rPr>
        <w:t xml:space="preserve">okresowych stanów (wskazań) liczydeł liczników energii. </w:t>
      </w:r>
    </w:p>
    <w:p w14:paraId="007E2242" w14:textId="4FFCB42A" w:rsidR="00E367F4" w:rsidRPr="00E61C0F" w:rsidRDefault="00E367F4" w:rsidP="001D4554">
      <w:pPr>
        <w:pStyle w:val="Akapitzlist"/>
        <w:keepNext/>
        <w:keepLines/>
        <w:autoSpaceDE w:val="0"/>
        <w:autoSpaceDN w:val="0"/>
        <w:adjustRightInd w:val="0"/>
        <w:spacing w:after="0" w:line="240" w:lineRule="auto"/>
        <w:ind w:left="1068"/>
        <w:rPr>
          <w:rFonts w:cstheme="minorHAnsi"/>
        </w:rPr>
      </w:pPr>
      <w:r w:rsidRPr="00E61C0F">
        <w:rPr>
          <w:rFonts w:cstheme="minorHAnsi"/>
        </w:rPr>
        <w:t>Ilości energii elektrycznej, które ze względu na dokładność nie zostały</w:t>
      </w:r>
      <w:r w:rsidR="00B2115B" w:rsidRPr="00E61C0F">
        <w:rPr>
          <w:rFonts w:cstheme="minorHAnsi"/>
        </w:rPr>
        <w:t xml:space="preserve"> </w:t>
      </w:r>
      <w:r w:rsidRPr="00E61C0F">
        <w:rPr>
          <w:rFonts w:cstheme="minorHAnsi"/>
        </w:rPr>
        <w:t>zarejestrowane w danym okresie rozliczeniowym, powinny zostać przeniesione do</w:t>
      </w:r>
      <w:r w:rsidR="00B2115B" w:rsidRPr="00E61C0F">
        <w:rPr>
          <w:rFonts w:cstheme="minorHAnsi"/>
        </w:rPr>
        <w:t xml:space="preserve"> </w:t>
      </w:r>
      <w:r w:rsidRPr="00E61C0F">
        <w:rPr>
          <w:rFonts w:cstheme="minorHAnsi"/>
        </w:rPr>
        <w:t>następnego okresu.</w:t>
      </w:r>
    </w:p>
    <w:p w14:paraId="01F4EAA3" w14:textId="219356BF" w:rsidR="00E367F4" w:rsidRPr="00675800" w:rsidRDefault="00E367F4" w:rsidP="001D4554">
      <w:pPr>
        <w:pStyle w:val="Nagwek3"/>
        <w:numPr>
          <w:ilvl w:val="0"/>
          <w:numId w:val="0"/>
        </w:numPr>
        <w:ind w:left="510" w:firstLine="510"/>
      </w:pPr>
      <w:r w:rsidRPr="00675800">
        <w:t>Dane pomiarowe, o których mowa:</w:t>
      </w:r>
    </w:p>
    <w:p w14:paraId="5EC16F89" w14:textId="4DE3DFEE" w:rsidR="00E367F4" w:rsidRPr="00675800" w:rsidRDefault="009D2550" w:rsidP="004B4FE0">
      <w:pPr>
        <w:pStyle w:val="Akapitzlist"/>
        <w:keepNext/>
        <w:keepLines/>
        <w:numPr>
          <w:ilvl w:val="0"/>
          <w:numId w:val="20"/>
        </w:numPr>
        <w:autoSpaceDE w:val="0"/>
        <w:autoSpaceDN w:val="0"/>
        <w:adjustRightInd w:val="0"/>
        <w:spacing w:after="0" w:line="240" w:lineRule="auto"/>
        <w:ind w:left="1418"/>
        <w:rPr>
          <w:rFonts w:cstheme="minorHAnsi"/>
        </w:rPr>
      </w:pPr>
      <w:r>
        <w:rPr>
          <w:rFonts w:cstheme="minorHAnsi"/>
        </w:rPr>
        <w:t>powyżej w</w:t>
      </w:r>
      <w:r w:rsidR="00E367F4" w:rsidRPr="00675800">
        <w:rPr>
          <w:rFonts w:cstheme="minorHAnsi"/>
        </w:rPr>
        <w:t xml:space="preserve"> lit. a) – </w:t>
      </w:r>
      <w:r w:rsidR="006E3417" w:rsidRPr="00675800">
        <w:rPr>
          <w:rFonts w:cstheme="minorHAnsi"/>
        </w:rPr>
        <w:t>ZEC Białogard</w:t>
      </w:r>
      <w:r w:rsidR="00E367F4" w:rsidRPr="00675800">
        <w:rPr>
          <w:rFonts w:cstheme="minorHAnsi"/>
        </w:rPr>
        <w:t xml:space="preserve"> pozyskuje nie rzadziej niż 1 raz</w:t>
      </w:r>
      <w:r w:rsidR="00B2115B" w:rsidRPr="00675800">
        <w:rPr>
          <w:rFonts w:cstheme="minorHAnsi"/>
        </w:rPr>
        <w:t xml:space="preserve"> </w:t>
      </w:r>
      <w:r w:rsidR="00E367F4" w:rsidRPr="00675800">
        <w:rPr>
          <w:rFonts w:cstheme="minorHAnsi"/>
        </w:rPr>
        <w:t>w miesiącu w przypadku układów pomiarowo-rozliczeniowych ze zdalną</w:t>
      </w:r>
      <w:r w:rsidR="00B2115B" w:rsidRPr="00675800">
        <w:rPr>
          <w:rFonts w:cstheme="minorHAnsi"/>
        </w:rPr>
        <w:t xml:space="preserve"> </w:t>
      </w:r>
      <w:r w:rsidR="00E367F4" w:rsidRPr="00675800">
        <w:rPr>
          <w:rFonts w:cstheme="minorHAnsi"/>
        </w:rPr>
        <w:t>transmisją danych pomiarowych oraz nie rzadziej niż 1 raz w okresie</w:t>
      </w:r>
      <w:r w:rsidR="00B2115B" w:rsidRPr="00675800">
        <w:rPr>
          <w:rFonts w:cstheme="minorHAnsi"/>
        </w:rPr>
        <w:t xml:space="preserve"> </w:t>
      </w:r>
      <w:r w:rsidR="00E367F4" w:rsidRPr="00675800">
        <w:rPr>
          <w:rFonts w:cstheme="minorHAnsi"/>
        </w:rPr>
        <w:t>rozliczeniowym usług dystrybucyjnych w przypadku układów pomiarowo</w:t>
      </w:r>
      <w:r w:rsidR="0000169A" w:rsidRPr="00675800">
        <w:rPr>
          <w:rFonts w:cstheme="minorHAnsi"/>
        </w:rPr>
        <w:t>-</w:t>
      </w:r>
      <w:r w:rsidR="00E367F4" w:rsidRPr="00675800">
        <w:rPr>
          <w:rFonts w:cstheme="minorHAnsi"/>
        </w:rPr>
        <w:t>rozliczeniowych</w:t>
      </w:r>
      <w:r w:rsidR="00B2115B" w:rsidRPr="00675800">
        <w:rPr>
          <w:rFonts w:cstheme="minorHAnsi"/>
        </w:rPr>
        <w:t xml:space="preserve"> </w:t>
      </w:r>
      <w:r w:rsidR="00E367F4" w:rsidRPr="00675800">
        <w:rPr>
          <w:rFonts w:cstheme="minorHAnsi"/>
        </w:rPr>
        <w:t>nie posiadających zdalnej transmisji danych pomiarowych,</w:t>
      </w:r>
    </w:p>
    <w:p w14:paraId="3ECBBFBA" w14:textId="5C3D66D1" w:rsidR="00E367F4" w:rsidRPr="00675800" w:rsidRDefault="009D2550" w:rsidP="004B4FE0">
      <w:pPr>
        <w:pStyle w:val="Akapitzlist"/>
        <w:keepNext/>
        <w:keepLines/>
        <w:numPr>
          <w:ilvl w:val="0"/>
          <w:numId w:val="20"/>
        </w:numPr>
        <w:autoSpaceDE w:val="0"/>
        <w:autoSpaceDN w:val="0"/>
        <w:adjustRightInd w:val="0"/>
        <w:spacing w:after="0" w:line="240" w:lineRule="auto"/>
        <w:ind w:left="1418"/>
        <w:rPr>
          <w:rFonts w:cstheme="minorHAnsi"/>
        </w:rPr>
      </w:pPr>
      <w:r>
        <w:rPr>
          <w:rFonts w:cstheme="minorHAnsi"/>
        </w:rPr>
        <w:t>powyżej</w:t>
      </w:r>
      <w:r w:rsidR="00E03786">
        <w:rPr>
          <w:rFonts w:cstheme="minorHAnsi"/>
        </w:rPr>
        <w:t xml:space="preserve"> w</w:t>
      </w:r>
      <w:r w:rsidR="00E367F4" w:rsidRPr="00675800">
        <w:rPr>
          <w:rFonts w:cstheme="minorHAnsi"/>
        </w:rPr>
        <w:t xml:space="preserve"> lit. b) – </w:t>
      </w:r>
      <w:r w:rsidR="006E3417" w:rsidRPr="00675800">
        <w:rPr>
          <w:rFonts w:cstheme="minorHAnsi"/>
        </w:rPr>
        <w:t>ZEC Białogard</w:t>
      </w:r>
      <w:r w:rsidR="00E367F4" w:rsidRPr="00675800">
        <w:rPr>
          <w:rFonts w:cstheme="minorHAnsi"/>
        </w:rPr>
        <w:t xml:space="preserve"> pozyskuje w cyklach zgodnych</w:t>
      </w:r>
      <w:r w:rsidR="00B2115B" w:rsidRPr="00675800">
        <w:rPr>
          <w:rFonts w:cstheme="minorHAnsi"/>
        </w:rPr>
        <w:t xml:space="preserve"> </w:t>
      </w:r>
      <w:r w:rsidR="00E367F4" w:rsidRPr="00675800">
        <w:rPr>
          <w:rFonts w:cstheme="minorHAnsi"/>
        </w:rPr>
        <w:t>z okresem rozliczeniowym usług dystrybucji energii elektrycznej będących</w:t>
      </w:r>
      <w:r w:rsidR="00B2115B" w:rsidRPr="00675800">
        <w:rPr>
          <w:rFonts w:cstheme="minorHAnsi"/>
        </w:rPr>
        <w:t xml:space="preserve"> </w:t>
      </w:r>
      <w:r w:rsidR="00E367F4" w:rsidRPr="00675800">
        <w:rPr>
          <w:rFonts w:cstheme="minorHAnsi"/>
        </w:rPr>
        <w:t xml:space="preserve">przedmiotem umów dystrybucyjnych </w:t>
      </w:r>
      <w:r w:rsidR="000B2102" w:rsidRPr="00675800">
        <w:rPr>
          <w:rFonts w:cstheme="minorHAnsi"/>
        </w:rPr>
        <w:t xml:space="preserve">lub kompleksowych </w:t>
      </w:r>
      <w:r w:rsidR="00E367F4" w:rsidRPr="00675800">
        <w:rPr>
          <w:rFonts w:cstheme="minorHAnsi"/>
        </w:rPr>
        <w:t xml:space="preserve">zawartych pomiędzy </w:t>
      </w:r>
      <w:r w:rsidR="006E3417" w:rsidRPr="00675800">
        <w:rPr>
          <w:rFonts w:cstheme="minorHAnsi"/>
        </w:rPr>
        <w:t>ZEC Białogard</w:t>
      </w:r>
      <w:r w:rsidR="00B2115B" w:rsidRPr="00675800">
        <w:rPr>
          <w:rFonts w:cstheme="minorHAnsi"/>
        </w:rPr>
        <w:t xml:space="preserve"> </w:t>
      </w:r>
      <w:r w:rsidR="00E367F4" w:rsidRPr="00675800">
        <w:rPr>
          <w:rFonts w:cstheme="minorHAnsi"/>
        </w:rPr>
        <w:t>a URD lub umów kompleksowych zawartych pomiędzy Sprzedawcą a URD</w:t>
      </w:r>
      <w:r w:rsidR="00B2115B" w:rsidRPr="00675800">
        <w:rPr>
          <w:rFonts w:cstheme="minorHAnsi"/>
        </w:rPr>
        <w:t xml:space="preserve"> </w:t>
      </w:r>
      <w:r w:rsidR="00E367F4" w:rsidRPr="00675800">
        <w:rPr>
          <w:rFonts w:cstheme="minorHAnsi"/>
        </w:rPr>
        <w:t>w gospodarstwach domowych. Okres rozliczeniowy wynika z przyjętego przez</w:t>
      </w:r>
      <w:r w:rsidR="00B2115B" w:rsidRPr="00675800">
        <w:rPr>
          <w:rFonts w:cstheme="minorHAnsi"/>
        </w:rPr>
        <w:t xml:space="preserve"> </w:t>
      </w:r>
      <w:r w:rsidR="006E3417" w:rsidRPr="00675800">
        <w:rPr>
          <w:rFonts w:cstheme="minorHAnsi"/>
        </w:rPr>
        <w:t>ZEC Białogard</w:t>
      </w:r>
      <w:r w:rsidR="00E367F4" w:rsidRPr="00675800">
        <w:rPr>
          <w:rFonts w:cstheme="minorHAnsi"/>
        </w:rPr>
        <w:t xml:space="preserve"> harmonogramu odczytów wskazań układów pomiarowo</w:t>
      </w:r>
      <w:r w:rsidR="0000169A" w:rsidRPr="00675800">
        <w:rPr>
          <w:rFonts w:cstheme="minorHAnsi"/>
        </w:rPr>
        <w:t>-</w:t>
      </w:r>
      <w:r w:rsidR="00E367F4" w:rsidRPr="00675800">
        <w:rPr>
          <w:rFonts w:cstheme="minorHAnsi"/>
        </w:rPr>
        <w:t>rozliczeniowych</w:t>
      </w:r>
      <w:r w:rsidR="00B2115B" w:rsidRPr="00675800">
        <w:rPr>
          <w:rFonts w:cstheme="minorHAnsi"/>
        </w:rPr>
        <w:t xml:space="preserve"> </w:t>
      </w:r>
      <w:r w:rsidR="00E367F4" w:rsidRPr="00675800">
        <w:rPr>
          <w:rFonts w:cstheme="minorHAnsi"/>
        </w:rPr>
        <w:t>i jest określany w umowach dystrybucyjnych lub w umowach</w:t>
      </w:r>
      <w:r w:rsidR="00B2115B" w:rsidRPr="00675800">
        <w:rPr>
          <w:rFonts w:cstheme="minorHAnsi"/>
        </w:rPr>
        <w:t xml:space="preserve"> </w:t>
      </w:r>
      <w:r w:rsidR="00E367F4" w:rsidRPr="00675800">
        <w:rPr>
          <w:rFonts w:cstheme="minorHAnsi"/>
        </w:rPr>
        <w:t>kompleksowych.</w:t>
      </w:r>
    </w:p>
    <w:p w14:paraId="0F6241B5" w14:textId="171D50AD" w:rsidR="00AE26C4" w:rsidRDefault="001D4554" w:rsidP="002334CA">
      <w:pPr>
        <w:pStyle w:val="Nagwek3"/>
      </w:pPr>
      <w:r>
        <w:lastRenderedPageBreak/>
        <w:t xml:space="preserve">ZEC Białogard </w:t>
      </w:r>
      <w:r w:rsidRPr="001D4554">
        <w:t>wyznacza rzeczywiste godzinowe ilości energii, o których mowa w pkt C.1.2. lit. c) i C.1.2. lit. d), w podziale na energię pobraną z sieci i oddaną do sieci dystrybucyjnej.</w:t>
      </w:r>
    </w:p>
    <w:p w14:paraId="2AE524AE" w14:textId="7EEAC3B0" w:rsidR="00E367F4" w:rsidRPr="00675800" w:rsidRDefault="006E3417" w:rsidP="00B467C6">
      <w:pPr>
        <w:pStyle w:val="Nagwek3"/>
      </w:pPr>
      <w:r w:rsidRPr="00675800">
        <w:t>ZEC Białogard</w:t>
      </w:r>
      <w:r w:rsidR="00E367F4" w:rsidRPr="00675800">
        <w:t xml:space="preserve"> wyznacza ilości dostaw energii elektrycznej na podstawie:</w:t>
      </w:r>
    </w:p>
    <w:p w14:paraId="22327BC2" w14:textId="77777777" w:rsidR="00507154" w:rsidRDefault="00507154" w:rsidP="004B4FE0">
      <w:pPr>
        <w:pStyle w:val="Akapitzlist"/>
        <w:keepNext/>
        <w:keepLines/>
        <w:numPr>
          <w:ilvl w:val="0"/>
          <w:numId w:val="21"/>
        </w:numPr>
        <w:autoSpaceDE w:val="0"/>
        <w:autoSpaceDN w:val="0"/>
        <w:adjustRightInd w:val="0"/>
        <w:spacing w:after="0" w:line="240" w:lineRule="auto"/>
        <w:ind w:left="1418"/>
        <w:rPr>
          <w:rFonts w:cstheme="minorHAnsi"/>
        </w:rPr>
      </w:pPr>
      <w:r w:rsidRPr="00507154">
        <w:rPr>
          <w:rFonts w:cstheme="minorHAnsi"/>
        </w:rPr>
        <w:t xml:space="preserve">uzyskanych danych pomiarowych z fizycznych punktów pomiarowych lub, </w:t>
      </w:r>
    </w:p>
    <w:p w14:paraId="183077B1" w14:textId="77777777" w:rsidR="00507154" w:rsidRDefault="00507154" w:rsidP="004B4FE0">
      <w:pPr>
        <w:pStyle w:val="Akapitzlist"/>
        <w:keepNext/>
        <w:keepLines/>
        <w:numPr>
          <w:ilvl w:val="0"/>
          <w:numId w:val="21"/>
        </w:numPr>
        <w:autoSpaceDE w:val="0"/>
        <w:autoSpaceDN w:val="0"/>
        <w:adjustRightInd w:val="0"/>
        <w:spacing w:after="0" w:line="240" w:lineRule="auto"/>
        <w:ind w:left="1418"/>
        <w:rPr>
          <w:rFonts w:cstheme="minorHAnsi"/>
        </w:rPr>
      </w:pPr>
      <w:r w:rsidRPr="00507154">
        <w:rPr>
          <w:rFonts w:cstheme="minorHAnsi"/>
        </w:rPr>
        <w:t xml:space="preserve">danych szacunkowych, wyznaczonych na podstawie danych historycznych oraz w oparciu o zasady określone w niniejszej IRiESD, w przypadku awarii układu pomiarowego lub systemu transmisji danych lub braku układu transmisji danych lub, </w:t>
      </w:r>
    </w:p>
    <w:p w14:paraId="3FFF09F3" w14:textId="77777777" w:rsidR="00507154" w:rsidRDefault="00507154" w:rsidP="004B4FE0">
      <w:pPr>
        <w:pStyle w:val="Akapitzlist"/>
        <w:keepNext/>
        <w:keepLines/>
        <w:numPr>
          <w:ilvl w:val="0"/>
          <w:numId w:val="21"/>
        </w:numPr>
        <w:autoSpaceDE w:val="0"/>
        <w:autoSpaceDN w:val="0"/>
        <w:adjustRightInd w:val="0"/>
        <w:spacing w:after="0" w:line="240" w:lineRule="auto"/>
        <w:ind w:left="1418"/>
        <w:rPr>
          <w:rFonts w:cstheme="minorHAnsi"/>
        </w:rPr>
      </w:pPr>
      <w:r w:rsidRPr="00507154">
        <w:rPr>
          <w:rFonts w:cstheme="minorHAnsi"/>
        </w:rPr>
        <w:t xml:space="preserve">danych szacunkowych w przypadku nowo przyłączanych URD, do czasu pozyskania danych rzeczywistych lub, </w:t>
      </w:r>
    </w:p>
    <w:p w14:paraId="4953EB43" w14:textId="74A6E5D2" w:rsidR="00507154" w:rsidRDefault="00507154" w:rsidP="004B4FE0">
      <w:pPr>
        <w:pStyle w:val="Akapitzlist"/>
        <w:keepNext/>
        <w:keepLines/>
        <w:numPr>
          <w:ilvl w:val="0"/>
          <w:numId w:val="21"/>
        </w:numPr>
        <w:autoSpaceDE w:val="0"/>
        <w:autoSpaceDN w:val="0"/>
        <w:adjustRightInd w:val="0"/>
        <w:spacing w:after="0" w:line="240" w:lineRule="auto"/>
        <w:ind w:left="1418"/>
        <w:rPr>
          <w:rFonts w:cstheme="minorHAnsi"/>
        </w:rPr>
      </w:pPr>
      <w:r w:rsidRPr="00507154">
        <w:rPr>
          <w:rFonts w:cstheme="minorHAnsi"/>
        </w:rPr>
        <w:t>standardowych profili zużycia (o których mowa w rozdziale G.), ilości energii wyznaczonych w sposób określony w ppkt. a), b) lub c) oraz algorytmów agregacji dla tych punktów poboru z sieci dystrybucyjnej, którym został przyporządkowany standardowy profil zużycia.</w:t>
      </w:r>
    </w:p>
    <w:p w14:paraId="11CB32FA" w14:textId="3FE23FF8" w:rsidR="00E367F4" w:rsidRDefault="009E2A5A" w:rsidP="002334CA">
      <w:pPr>
        <w:pStyle w:val="Nagwek3"/>
      </w:pPr>
      <w:r w:rsidRPr="009E2A5A">
        <w:t>Do określenia ilości energii elektrycznej wprowadzanej do sieci lub pobranej z sieci wykorzystuje się w pierwszej kolejności podstawowe układy pomiarowo-rozliczeniowe. W przypadku ich awarii lub wadliwego działania w następnej kolejności wykorzystywane są, jeżeli są zainstalowane, rezerwowe układy pomiarowo-rozliczeniowe.</w:t>
      </w:r>
    </w:p>
    <w:p w14:paraId="1B478CC0" w14:textId="59CB55AF" w:rsidR="009E2A5A" w:rsidRDefault="009E2A5A" w:rsidP="002334CA">
      <w:pPr>
        <w:pStyle w:val="Nagwek3"/>
      </w:pPr>
      <w:r w:rsidRPr="009E2A5A">
        <w:t>W przypadku awarii lub wadliwego działania układów pomiarowo-rozliczeniowych</w:t>
      </w:r>
      <w:r w:rsidR="0028543A" w:rsidRPr="0028543A">
        <w:t xml:space="preserve"> lub braku możliwości pozyskania przez </w:t>
      </w:r>
      <w:r w:rsidR="007B5950">
        <w:t>ZEC Białogard</w:t>
      </w:r>
      <w:r w:rsidR="0028543A" w:rsidRPr="0028543A">
        <w:t xml:space="preserve"> wskazań układu pomiarowo-rozliczeniowego URD lub danych pomiarowych URD, ilość energii elektrycznej wprowadzanej do lub pobieranej z sieci określa się, na podstawie:</w:t>
      </w:r>
    </w:p>
    <w:p w14:paraId="5ED3F3DD" w14:textId="30B97297" w:rsidR="0028543A" w:rsidRDefault="00B622F4" w:rsidP="009979B0">
      <w:pPr>
        <w:pStyle w:val="Nagwek8"/>
      </w:pPr>
      <w:r w:rsidRPr="00B622F4">
        <w:t>współczynników korekcji właściwych dla stwierdzonej nieprawidłowości lub awarii (o ile jest możliwe ich określenie) lub,</w:t>
      </w:r>
    </w:p>
    <w:p w14:paraId="6F6AA631" w14:textId="35571856" w:rsidR="00B622F4" w:rsidRDefault="00B622F4" w:rsidP="009979B0">
      <w:pPr>
        <w:pStyle w:val="Nagwek8"/>
      </w:pPr>
      <w:r w:rsidRPr="00B622F4">
        <w:t>ilości energii elektrycznej w odpowiedniej godzinie i dniu tygodnia poprzedzającego awarię lub tygodnia następującego po usunięciu awarii z uwzględnieniem sezonowości poboru energii elektrycznej</w:t>
      </w:r>
      <w:r>
        <w:t xml:space="preserve"> lub,</w:t>
      </w:r>
    </w:p>
    <w:p w14:paraId="5B7A7956" w14:textId="3DB4192F" w:rsidR="00B622F4" w:rsidRDefault="00B622F4" w:rsidP="009979B0">
      <w:pPr>
        <w:pStyle w:val="Nagwek8"/>
      </w:pPr>
      <w:r w:rsidRPr="00B622F4">
        <w:t xml:space="preserve">odczytu wskazań układu pomiarowo-rozliczeniowego dokonanego przez URD, zweryfikowanego i przyjętego przez </w:t>
      </w:r>
      <w:r>
        <w:t>ZEC Białogard lub</w:t>
      </w:r>
      <w:r w:rsidRPr="00B622F4">
        <w:t>,</w:t>
      </w:r>
    </w:p>
    <w:p w14:paraId="16F5782C" w14:textId="7142FA03" w:rsidR="00B622F4" w:rsidRDefault="00B622F4" w:rsidP="009979B0">
      <w:pPr>
        <w:pStyle w:val="Nagwek8"/>
      </w:pPr>
      <w:r w:rsidRPr="00B622F4">
        <w:t xml:space="preserve">ostatniego posiadanego przez </w:t>
      </w:r>
      <w:r>
        <w:t>ZEC Białogard</w:t>
      </w:r>
      <w:r w:rsidRPr="00B622F4">
        <w:t xml:space="preserve"> odczytu wskazań układu pomiarowo-rozliczeniowego URD, przeliczonego na podstawie przyznanego standardowego profilu zużycia energii elektrycznej lub średniodobowego zużycia energii w ostatnim okresie rozliczeniowym, za który </w:t>
      </w:r>
      <w:r>
        <w:t>ZEC Białogard</w:t>
      </w:r>
      <w:r w:rsidRPr="00B622F4">
        <w:t xml:space="preserve"> posiada odczytane wskazania.</w:t>
      </w:r>
    </w:p>
    <w:p w14:paraId="60C018F3" w14:textId="2ACC6B13" w:rsidR="00B467C6" w:rsidRPr="00675800" w:rsidRDefault="00B467C6" w:rsidP="00B467C6">
      <w:pPr>
        <w:pStyle w:val="Nagwek8"/>
        <w:numPr>
          <w:ilvl w:val="0"/>
          <w:numId w:val="0"/>
        </w:numPr>
        <w:ind w:left="1021"/>
      </w:pPr>
      <w:r>
        <w:t>Rzeczywiste dane pomiarowe ZEC Białogard</w:t>
      </w:r>
      <w:r w:rsidRPr="00B622F4">
        <w:t xml:space="preserve"> </w:t>
      </w:r>
      <w:r>
        <w:t>udostępnia niezwłocznie po ich uzyskaniu. W przypadku braku możliwości pozyskania przez ZEC Białogard</w:t>
      </w:r>
      <w:r w:rsidRPr="00B622F4">
        <w:t xml:space="preserve"> </w:t>
      </w:r>
      <w:r>
        <w:t>rzeczywistych odczytów wskazań układów pomiarowo-rozliczeniowych z przyczyn niezależnych od ZEC Białogard, ZEC Białogard</w:t>
      </w:r>
      <w:r w:rsidRPr="00B622F4">
        <w:t xml:space="preserve"> </w:t>
      </w:r>
      <w:r>
        <w:t>wzywa URD do umożliwienia dostępu do układu pomiarowo-rozliczeniowego:</w:t>
      </w:r>
      <w:r w:rsidR="002818AF">
        <w:t xml:space="preserve"> </w:t>
      </w:r>
      <w:r w:rsidR="002818AF" w:rsidRPr="002818AF">
        <w:t>po upływie trzech kolejnych okresów rozliczeniowych od dnia uzyskania danych pomiarowych z fizycznych punktów pomiarowych</w:t>
      </w:r>
      <w:r w:rsidR="002818AF">
        <w:t>,</w:t>
      </w:r>
      <w:r w:rsidR="002818AF" w:rsidRPr="002818AF">
        <w:t xml:space="preserve"> dla URD posiadających okresy rozliczeniowe nie dłuższe niż 4 miesiące,</w:t>
      </w:r>
      <w:r w:rsidR="002818AF">
        <w:t xml:space="preserve"> lub </w:t>
      </w:r>
      <w:r w:rsidR="002818AF" w:rsidRPr="002818AF">
        <w:t xml:space="preserve">po upływie 12 miesięcy od dnia uzyskania danych pomiarowych z fizycznych punktów pomiarowych </w:t>
      </w:r>
      <w:r w:rsidR="002818AF">
        <w:t>(</w:t>
      </w:r>
      <w:r w:rsidR="002818AF" w:rsidRPr="002818AF">
        <w:t>dla pozostałych URD</w:t>
      </w:r>
      <w:r w:rsidR="002818AF">
        <w:t>)</w:t>
      </w:r>
      <w:r w:rsidR="002818AF" w:rsidRPr="002818AF">
        <w:t>.</w:t>
      </w:r>
    </w:p>
    <w:p w14:paraId="3D2D6255" w14:textId="047769A0" w:rsidR="00401829" w:rsidRPr="00675800" w:rsidRDefault="00401829" w:rsidP="002334CA">
      <w:pPr>
        <w:pStyle w:val="Nagwek3"/>
      </w:pPr>
      <w:r w:rsidRPr="00675800">
        <w:t>W</w:t>
      </w:r>
      <w:r w:rsidR="005E4D3E" w:rsidRPr="005E4D3E">
        <w:t xml:space="preserve"> przypadku braku danych pomiarowych, spowodowanych brakiem lub awarią układu transmisji danych pomiarowych lub zakłóceniem w procesie zdalnego pozyskiwania danych z układów pomiarowo-rozliczeniowych, </w:t>
      </w:r>
      <w:r w:rsidR="005E4D3E">
        <w:t>ZEC Białogard</w:t>
      </w:r>
      <w:r w:rsidR="005E4D3E" w:rsidRPr="005E4D3E">
        <w:t xml:space="preserve"> w procesie udostępniania danych pomiarowych może wykorzystać dane wyznaczone zgodnie z IRiESD.</w:t>
      </w:r>
    </w:p>
    <w:p w14:paraId="19D468A0" w14:textId="14E40B0B" w:rsidR="00E367F4" w:rsidRPr="00675800" w:rsidRDefault="00AE1560" w:rsidP="002334CA">
      <w:pPr>
        <w:pStyle w:val="Nagwek3"/>
        <w:autoSpaceDE w:val="0"/>
        <w:autoSpaceDN w:val="0"/>
        <w:adjustRightInd w:val="0"/>
        <w:spacing w:after="0"/>
      </w:pPr>
      <w:r w:rsidRPr="00AE1560">
        <w:lastRenderedPageBreak/>
        <w:t xml:space="preserve">Dane pomiarowe i pomiarowo-rozliczeniowe udostępniane są przez </w:t>
      </w:r>
      <w:r w:rsidR="007B5950">
        <w:t>ZEC Białogard</w:t>
      </w:r>
      <w:r w:rsidRPr="00AE1560">
        <w:t xml:space="preserve"> dla podmiotów posiadających zawarte generalne umowy dystrybucji poprzez systemy wymiany informacji </w:t>
      </w:r>
      <w:r w:rsidR="007B5950">
        <w:t>ZEC Białogard</w:t>
      </w:r>
      <w:r w:rsidRPr="00AE1560">
        <w:t>, oraz na fakturach rozliczeniowych dla URD, z którymi ma zawarte umowy dystrybucji, na zasadach i w terminach określonych w niniejszej IRiESD. Sposób udostępniania danych pomiarowych sprzedawcom określają umowy, o których mowa w pkt A.4.3.6. oraz A.4.3.7. IRiESD-</w:t>
      </w:r>
      <w:proofErr w:type="gramStart"/>
      <w:r w:rsidRPr="00AE1560">
        <w:t>Bilansowanie.</w:t>
      </w:r>
      <w:r>
        <w:t>.</w:t>
      </w:r>
      <w:proofErr w:type="gramEnd"/>
    </w:p>
    <w:p w14:paraId="64C1BA94" w14:textId="5A945CE4" w:rsidR="00E367F4" w:rsidRDefault="00E367F4" w:rsidP="002334CA">
      <w:pPr>
        <w:pStyle w:val="Nagwek3"/>
      </w:pPr>
      <w:r w:rsidRPr="00675800">
        <w:t xml:space="preserve">Na potrzeby rozliczeń Rynku Bilansującego, </w:t>
      </w:r>
      <w:r w:rsidR="006E3417" w:rsidRPr="00675800">
        <w:t>ZEC Białogard</w:t>
      </w:r>
      <w:r w:rsidR="0024007C">
        <w:t xml:space="preserve">, </w:t>
      </w:r>
      <w:r w:rsidR="0024007C" w:rsidRPr="0024007C">
        <w:t>zachowując zgodność przekazywanych danych</w:t>
      </w:r>
      <w:r w:rsidR="0024007C">
        <w:t>,</w:t>
      </w:r>
      <w:r w:rsidRPr="00675800">
        <w:t xml:space="preserve"> wyznacza</w:t>
      </w:r>
      <w:r w:rsidR="00401829" w:rsidRPr="00675800">
        <w:t xml:space="preserve"> </w:t>
      </w:r>
      <w:r w:rsidRPr="00675800">
        <w:t>i udostępnia godzinowe dane pomiarowe i pomiarowo-rozliczeniowe:</w:t>
      </w:r>
    </w:p>
    <w:p w14:paraId="13153852" w14:textId="08815B60" w:rsidR="00E367F4" w:rsidRPr="003C40D8" w:rsidRDefault="00401829" w:rsidP="003C40D8">
      <w:pPr>
        <w:pStyle w:val="Nagwek8"/>
      </w:pPr>
      <w:r w:rsidRPr="003C40D8">
        <w:rPr>
          <w:rFonts w:cstheme="minorHAnsi"/>
        </w:rPr>
        <w:t>OSDp jako zagregowane dane na poszczególnych POB, zgodnie z zasadami i terminami określonymi w umowie,</w:t>
      </w:r>
    </w:p>
    <w:p w14:paraId="200DFD96" w14:textId="64983DC0" w:rsidR="0024007C" w:rsidRPr="003C40D8" w:rsidRDefault="00334364" w:rsidP="003C40D8">
      <w:pPr>
        <w:pStyle w:val="Nagwek8"/>
      </w:pPr>
      <w:r w:rsidRPr="003C40D8">
        <w:rPr>
          <w:rFonts w:cstheme="minorHAnsi"/>
        </w:rPr>
        <w:t>POB jako zagregowane MB rynku bilansującego i MDD bilansowanych sprzedawców oraz dane bilansowanych URD</w:t>
      </w:r>
      <w:r w:rsidRPr="003C40D8">
        <w:rPr>
          <w:rFonts w:cstheme="minorHAnsi"/>
          <w:vertAlign w:val="subscript"/>
        </w:rPr>
        <w:t>W</w:t>
      </w:r>
      <w:r w:rsidRPr="003C40D8">
        <w:rPr>
          <w:rFonts w:cstheme="minorHAnsi"/>
        </w:rPr>
        <w:t xml:space="preserve"> i URD</w:t>
      </w:r>
      <w:r w:rsidRPr="003C40D8">
        <w:rPr>
          <w:rFonts w:cstheme="minorHAnsi"/>
          <w:vertAlign w:val="subscript"/>
        </w:rPr>
        <w:t>ME</w:t>
      </w:r>
      <w:r w:rsidRPr="003C40D8">
        <w:rPr>
          <w:rFonts w:cstheme="minorHAnsi"/>
        </w:rPr>
        <w:t xml:space="preserve">, </w:t>
      </w:r>
    </w:p>
    <w:p w14:paraId="44C74D6A" w14:textId="5D2E7007" w:rsidR="0024007C" w:rsidRDefault="003C40D8" w:rsidP="003C40D8">
      <w:pPr>
        <w:pStyle w:val="Nagwek8"/>
      </w:pPr>
      <w:r w:rsidRPr="003C40D8">
        <w:t>sprzedawców jako zagregowane MDD,</w:t>
      </w:r>
    </w:p>
    <w:p w14:paraId="3D426BBA" w14:textId="59A3F1F5" w:rsidR="003C40D8" w:rsidRPr="0024007C" w:rsidRDefault="003C40D8" w:rsidP="003C40D8">
      <w:pPr>
        <w:pStyle w:val="Nagwek3"/>
      </w:pPr>
      <w:r>
        <w:t>Na potrzeby rozliczeń Rynku Detalicznego, ZEC Białogard udostępnia następujące dane pomiarowe:</w:t>
      </w:r>
    </w:p>
    <w:p w14:paraId="09CD0B84" w14:textId="7F1A30F1" w:rsidR="00E367F4" w:rsidRPr="00675800" w:rsidRDefault="00E367F4" w:rsidP="004B4FE0">
      <w:pPr>
        <w:pStyle w:val="Akapitzlist"/>
        <w:numPr>
          <w:ilvl w:val="0"/>
          <w:numId w:val="22"/>
        </w:numPr>
        <w:autoSpaceDE w:val="0"/>
        <w:autoSpaceDN w:val="0"/>
        <w:adjustRightInd w:val="0"/>
        <w:spacing w:after="0" w:line="240" w:lineRule="auto"/>
        <w:ind w:left="1418"/>
        <w:rPr>
          <w:rFonts w:cstheme="minorHAnsi"/>
        </w:rPr>
      </w:pPr>
      <w:r w:rsidRPr="00675800">
        <w:rPr>
          <w:rFonts w:cstheme="minorHAnsi"/>
        </w:rPr>
        <w:t>Sprzedawcom:</w:t>
      </w:r>
    </w:p>
    <w:p w14:paraId="69519B09" w14:textId="35C86759" w:rsidR="00E367F4" w:rsidRPr="00675800" w:rsidRDefault="00C83BD5" w:rsidP="004B4FE0">
      <w:pPr>
        <w:pStyle w:val="Akapitzlist"/>
        <w:numPr>
          <w:ilvl w:val="0"/>
          <w:numId w:val="23"/>
        </w:numPr>
        <w:autoSpaceDE w:val="0"/>
        <w:autoSpaceDN w:val="0"/>
        <w:adjustRightInd w:val="0"/>
        <w:spacing w:after="0" w:line="240" w:lineRule="auto"/>
        <w:rPr>
          <w:rFonts w:cstheme="minorHAnsi"/>
        </w:rPr>
      </w:pPr>
      <w:r w:rsidRPr="00675800">
        <w:rPr>
          <w:rFonts w:cstheme="minorHAnsi"/>
        </w:rPr>
        <w:t>o</w:t>
      </w:r>
      <w:r w:rsidR="00ED05EA" w:rsidRPr="00ED05EA">
        <w:rPr>
          <w:rFonts w:cstheme="minorHAnsi"/>
        </w:rPr>
        <w:t xml:space="preserve"> zużyciu energii elektrycznej przez odbiorców w okresie rozliczeniowym usług dystrybucyjnych oraz w każdym przypadku wpływającym na rozliczenie usługi dystrybucji pomiędzy sprzedawcą a URD, zmiany grupy taryfowej, wymiany układu pomiarowo-rozliczeniowego, zmiany odbiorcy, także w formie okresowych stanów (wskazań) liczydeł liczników energii elektrycznej, umożliwiające wyznaczenie rzeczywistego zużycia energii elektrycznej poszczególnych URD – przekazywane do piątego dnia roboczego po zakończeniu okresu rozliczeniowego usług dystrybucyjnych,</w:t>
      </w:r>
    </w:p>
    <w:p w14:paraId="0A3B317F" w14:textId="6D0CC243" w:rsidR="00401829" w:rsidRPr="00675800" w:rsidRDefault="00ED05EA" w:rsidP="004B4FE0">
      <w:pPr>
        <w:pStyle w:val="Akapitzlist"/>
        <w:numPr>
          <w:ilvl w:val="0"/>
          <w:numId w:val="23"/>
        </w:numPr>
        <w:autoSpaceDE w:val="0"/>
        <w:autoSpaceDN w:val="0"/>
        <w:adjustRightInd w:val="0"/>
        <w:spacing w:after="0" w:line="240" w:lineRule="auto"/>
        <w:rPr>
          <w:rFonts w:cstheme="minorHAnsi"/>
        </w:rPr>
      </w:pPr>
      <w:r w:rsidRPr="00ED05EA">
        <w:rPr>
          <w:rFonts w:cstheme="minorHAnsi"/>
        </w:rPr>
        <w:t xml:space="preserve">za zgodą URD będącego osobą fizyczną, dane godzinowe URD po ich uzyskaniu przez </w:t>
      </w:r>
      <w:r w:rsidR="007B5950">
        <w:t>ZEC Białogard</w:t>
      </w:r>
      <w:r w:rsidRPr="00ED05EA">
        <w:rPr>
          <w:rFonts w:cstheme="minorHAnsi"/>
        </w:rPr>
        <w:t xml:space="preserve">, zgodnie z pkt. C.1.3.a), </w:t>
      </w:r>
      <w:r w:rsidR="00C83BD5" w:rsidRPr="00675800">
        <w:rPr>
          <w:rFonts w:cstheme="minorHAnsi"/>
        </w:rPr>
        <w:t>e URD zgodnie z pkt. III.1.3</w:t>
      </w:r>
      <w:r w:rsidR="000B2102" w:rsidRPr="00675800">
        <w:rPr>
          <w:rFonts w:cstheme="minorHAnsi"/>
        </w:rPr>
        <w:t>.</w:t>
      </w:r>
    </w:p>
    <w:p w14:paraId="1D480D9B" w14:textId="024EC1B6" w:rsidR="00C83BD5" w:rsidRPr="00B26798" w:rsidRDefault="00B26798" w:rsidP="004B4FE0">
      <w:pPr>
        <w:pStyle w:val="Akapitzlist"/>
        <w:numPr>
          <w:ilvl w:val="0"/>
          <w:numId w:val="23"/>
        </w:numPr>
        <w:autoSpaceDE w:val="0"/>
        <w:autoSpaceDN w:val="0"/>
        <w:adjustRightInd w:val="0"/>
        <w:spacing w:after="0" w:line="240" w:lineRule="auto"/>
        <w:ind w:left="1418"/>
        <w:rPr>
          <w:rFonts w:cstheme="minorHAnsi"/>
        </w:rPr>
      </w:pPr>
      <w:r w:rsidRPr="00B26798">
        <w:rPr>
          <w:rFonts w:cstheme="minorHAnsi"/>
        </w:rPr>
        <w:t>oddzielnie w formie okresowych stanów (wskazań) liczydeł liczników energii elektrycznej dane o ilości energii wprowadzonej i pobranej z sieci przez URD posiadającego mikroinstalację;</w:t>
      </w:r>
    </w:p>
    <w:p w14:paraId="7AB5997C" w14:textId="44BE9E01" w:rsidR="00E367F4" w:rsidRPr="00675800" w:rsidRDefault="00E367F4" w:rsidP="004B4FE0">
      <w:pPr>
        <w:pStyle w:val="Akapitzlist"/>
        <w:numPr>
          <w:ilvl w:val="0"/>
          <w:numId w:val="22"/>
        </w:numPr>
        <w:autoSpaceDE w:val="0"/>
        <w:autoSpaceDN w:val="0"/>
        <w:adjustRightInd w:val="0"/>
        <w:spacing w:after="0" w:line="240" w:lineRule="auto"/>
        <w:rPr>
          <w:rFonts w:cstheme="minorHAnsi"/>
        </w:rPr>
      </w:pPr>
      <w:r w:rsidRPr="00675800">
        <w:rPr>
          <w:rFonts w:cstheme="minorHAnsi"/>
        </w:rPr>
        <w:t>URD:</w:t>
      </w:r>
    </w:p>
    <w:p w14:paraId="10340A86" w14:textId="369CB96E" w:rsidR="00E367F4" w:rsidRPr="00675800" w:rsidRDefault="00C83BD5" w:rsidP="004B4FE0">
      <w:pPr>
        <w:pStyle w:val="Akapitzlist"/>
        <w:numPr>
          <w:ilvl w:val="0"/>
          <w:numId w:val="24"/>
        </w:numPr>
        <w:autoSpaceDE w:val="0"/>
        <w:autoSpaceDN w:val="0"/>
        <w:adjustRightInd w:val="0"/>
        <w:spacing w:after="0" w:line="240" w:lineRule="auto"/>
        <w:rPr>
          <w:rFonts w:cstheme="minorHAnsi"/>
        </w:rPr>
      </w:pPr>
      <w:r w:rsidRPr="00675800">
        <w:rPr>
          <w:rFonts w:cstheme="minorHAnsi"/>
        </w:rPr>
        <w:t xml:space="preserve">o zużyciu w PPE za okres rozliczeniowy lub umożliwiające wyznaczenie rzeczywistego zużycia energii elektrycznej, przekazywane wraz z fakturą za usługi dystrybucyjne, </w:t>
      </w:r>
    </w:p>
    <w:p w14:paraId="096AD40E" w14:textId="76FF2DD8" w:rsidR="00C83BD5" w:rsidRPr="00675800" w:rsidRDefault="00C83BD5" w:rsidP="004B4FE0">
      <w:pPr>
        <w:pStyle w:val="Akapitzlist"/>
        <w:numPr>
          <w:ilvl w:val="0"/>
          <w:numId w:val="24"/>
        </w:numPr>
        <w:autoSpaceDE w:val="0"/>
        <w:autoSpaceDN w:val="0"/>
        <w:adjustRightInd w:val="0"/>
        <w:spacing w:after="0" w:line="240" w:lineRule="auto"/>
        <w:rPr>
          <w:rFonts w:cstheme="minorHAnsi"/>
        </w:rPr>
      </w:pPr>
      <w:r w:rsidRPr="00675800">
        <w:rPr>
          <w:rFonts w:cstheme="minorHAnsi"/>
        </w:rPr>
        <w:t>godzinowe URD - na zlecenie URD, na zasadach i warunkach określonych w umowie.</w:t>
      </w:r>
    </w:p>
    <w:p w14:paraId="4FDD8E88" w14:textId="66B68DEC" w:rsidR="00E367F4" w:rsidRPr="00675800" w:rsidRDefault="006E3417" w:rsidP="002334CA">
      <w:pPr>
        <w:pStyle w:val="Nagwek3"/>
        <w:autoSpaceDE w:val="0"/>
        <w:autoSpaceDN w:val="0"/>
        <w:adjustRightInd w:val="0"/>
        <w:spacing w:after="0"/>
      </w:pPr>
      <w:r w:rsidRPr="00675800">
        <w:t>ZEC Białogard</w:t>
      </w:r>
      <w:r w:rsidR="00E367F4" w:rsidRPr="00675800">
        <w:t xml:space="preserve"> </w:t>
      </w:r>
      <w:r w:rsidR="00C932D8" w:rsidRPr="00C932D8">
        <w:t xml:space="preserve">udostępnia sprzedawcy dane pomiarowe o których mowa w pkt. C.1.11.a) oraz wstępne dane pomiarowe (tylko w przypadku ich pozyskiwania przez </w:t>
      </w:r>
      <w:r w:rsidR="00C932D8">
        <w:t>ZEC Białogard</w:t>
      </w:r>
      <w:r w:rsidR="00C932D8" w:rsidRPr="00C932D8">
        <w:t>. Wstępne dane pomiarowe nie są podstawą do rozliczeń. Szczegółowe zasady udostępniania wstępnych danych pomiarowych mogą zostać określone w GUD lub GUD-K.</w:t>
      </w:r>
    </w:p>
    <w:p w14:paraId="01B1C9D5" w14:textId="79B56AC2" w:rsidR="00E367F4" w:rsidRPr="00675800" w:rsidRDefault="00E367F4" w:rsidP="002334CA">
      <w:pPr>
        <w:pStyle w:val="Nagwek3"/>
      </w:pPr>
      <w:r w:rsidRPr="00675800">
        <w:t>Dane pomiarowe wyznaczone na potrzeby rozliczeń:</w:t>
      </w:r>
    </w:p>
    <w:p w14:paraId="1C989C5D" w14:textId="6418F5D2" w:rsidR="00E367F4" w:rsidRPr="00675800" w:rsidRDefault="00E367F4" w:rsidP="004B4FE0">
      <w:pPr>
        <w:pStyle w:val="Akapitzlist"/>
        <w:numPr>
          <w:ilvl w:val="0"/>
          <w:numId w:val="25"/>
        </w:numPr>
        <w:autoSpaceDE w:val="0"/>
        <w:autoSpaceDN w:val="0"/>
        <w:adjustRightInd w:val="0"/>
        <w:spacing w:after="0" w:line="240" w:lineRule="auto"/>
        <w:rPr>
          <w:rFonts w:cstheme="minorHAnsi"/>
        </w:rPr>
      </w:pPr>
      <w:r w:rsidRPr="00675800">
        <w:rPr>
          <w:rFonts w:cstheme="minorHAnsi"/>
        </w:rPr>
        <w:t>Rynku Bilansującego, korygowane są m.in. w przypadku:</w:t>
      </w:r>
    </w:p>
    <w:p w14:paraId="25B3672B" w14:textId="002F3937" w:rsidR="00E367F4" w:rsidRPr="00675800" w:rsidRDefault="00E367F4" w:rsidP="004B4FE0">
      <w:pPr>
        <w:pStyle w:val="Akapitzlist"/>
        <w:numPr>
          <w:ilvl w:val="0"/>
          <w:numId w:val="26"/>
        </w:numPr>
        <w:autoSpaceDE w:val="0"/>
        <w:autoSpaceDN w:val="0"/>
        <w:adjustRightInd w:val="0"/>
        <w:spacing w:after="0" w:line="240" w:lineRule="auto"/>
        <w:rPr>
          <w:rFonts w:cstheme="minorHAnsi"/>
        </w:rPr>
      </w:pPr>
      <w:r w:rsidRPr="00675800">
        <w:rPr>
          <w:rFonts w:cstheme="minorHAnsi"/>
        </w:rPr>
        <w:t>pozyskania danych rzeczywistych w miejsce szacowanych,</w:t>
      </w:r>
    </w:p>
    <w:p w14:paraId="6E899CC2" w14:textId="58B715DB" w:rsidR="00E367F4" w:rsidRPr="00675800" w:rsidRDefault="00E367F4" w:rsidP="004B4FE0">
      <w:pPr>
        <w:pStyle w:val="Akapitzlist"/>
        <w:numPr>
          <w:ilvl w:val="0"/>
          <w:numId w:val="26"/>
        </w:numPr>
        <w:autoSpaceDE w:val="0"/>
        <w:autoSpaceDN w:val="0"/>
        <w:adjustRightInd w:val="0"/>
        <w:spacing w:after="0" w:line="240" w:lineRule="auto"/>
        <w:rPr>
          <w:rFonts w:cstheme="minorHAnsi"/>
        </w:rPr>
      </w:pPr>
      <w:r w:rsidRPr="00675800">
        <w:rPr>
          <w:rFonts w:cstheme="minorHAnsi"/>
        </w:rPr>
        <w:t>korekty danych składowych,</w:t>
      </w:r>
    </w:p>
    <w:p w14:paraId="304FAAE6" w14:textId="408E338C" w:rsidR="00E367F4" w:rsidRPr="00675800" w:rsidRDefault="00E367F4" w:rsidP="004B4FE0">
      <w:pPr>
        <w:pStyle w:val="Akapitzlist"/>
        <w:numPr>
          <w:ilvl w:val="0"/>
          <w:numId w:val="26"/>
        </w:numPr>
        <w:autoSpaceDE w:val="0"/>
        <w:autoSpaceDN w:val="0"/>
        <w:adjustRightInd w:val="0"/>
        <w:spacing w:after="0" w:line="240" w:lineRule="auto"/>
        <w:rPr>
          <w:rFonts w:cstheme="minorHAnsi"/>
        </w:rPr>
      </w:pPr>
      <w:r w:rsidRPr="00675800">
        <w:rPr>
          <w:rFonts w:cstheme="minorHAnsi"/>
        </w:rPr>
        <w:t>rozpatrzenia reklamacji w zakresie poprawności danych,</w:t>
      </w:r>
    </w:p>
    <w:p w14:paraId="7B5C0D19" w14:textId="77777777" w:rsidR="00E367F4" w:rsidRPr="00675800" w:rsidRDefault="00E367F4" w:rsidP="002334CA">
      <w:pPr>
        <w:autoSpaceDE w:val="0"/>
        <w:autoSpaceDN w:val="0"/>
        <w:adjustRightInd w:val="0"/>
        <w:spacing w:after="0" w:line="240" w:lineRule="auto"/>
        <w:ind w:left="1068"/>
        <w:rPr>
          <w:rFonts w:cstheme="minorHAnsi"/>
        </w:rPr>
      </w:pPr>
      <w:r w:rsidRPr="00675800">
        <w:rPr>
          <w:rFonts w:cstheme="minorHAnsi"/>
        </w:rPr>
        <w:t>i zgłaszane są w najbliższym cyklu korekty rozliczeń na Rynku Bilansującym.</w:t>
      </w:r>
    </w:p>
    <w:p w14:paraId="515AF348" w14:textId="11682895" w:rsidR="00E367F4" w:rsidRPr="00675800" w:rsidRDefault="00E367F4" w:rsidP="002334CA">
      <w:pPr>
        <w:autoSpaceDE w:val="0"/>
        <w:autoSpaceDN w:val="0"/>
        <w:adjustRightInd w:val="0"/>
        <w:spacing w:after="0" w:line="240" w:lineRule="auto"/>
        <w:ind w:left="1068"/>
        <w:rPr>
          <w:rFonts w:cstheme="minorHAnsi"/>
        </w:rPr>
      </w:pPr>
      <w:r w:rsidRPr="00675800">
        <w:rPr>
          <w:rFonts w:cstheme="minorHAnsi"/>
        </w:rPr>
        <w:t xml:space="preserve">W przypadku korekty danych pomiarowych, </w:t>
      </w:r>
      <w:r w:rsidR="006E3417" w:rsidRPr="00675800">
        <w:rPr>
          <w:rFonts w:cstheme="minorHAnsi"/>
        </w:rPr>
        <w:t>ZEC Białogard</w:t>
      </w:r>
      <w:r w:rsidRPr="00675800">
        <w:rPr>
          <w:rFonts w:cstheme="minorHAnsi"/>
        </w:rPr>
        <w:t xml:space="preserve"> przekazuje</w:t>
      </w:r>
      <w:r w:rsidR="00C83BD5" w:rsidRPr="00675800">
        <w:rPr>
          <w:rFonts w:cstheme="minorHAnsi"/>
        </w:rPr>
        <w:t xml:space="preserve"> </w:t>
      </w:r>
      <w:r w:rsidRPr="00675800">
        <w:rPr>
          <w:rFonts w:cstheme="minorHAnsi"/>
        </w:rPr>
        <w:t xml:space="preserve">skorygowane dane także do podmiotów wymienionych w pkt. </w:t>
      </w:r>
      <w:r w:rsidR="00181EFF">
        <w:rPr>
          <w:rFonts w:cstheme="minorHAnsi"/>
        </w:rPr>
        <w:t>C</w:t>
      </w:r>
      <w:r w:rsidRPr="00675800">
        <w:rPr>
          <w:rFonts w:cstheme="minorHAnsi"/>
        </w:rPr>
        <w:t>.1.1</w:t>
      </w:r>
      <w:r w:rsidR="000B2102" w:rsidRPr="00675800">
        <w:rPr>
          <w:rFonts w:cstheme="minorHAnsi"/>
        </w:rPr>
        <w:t>0</w:t>
      </w:r>
      <w:r w:rsidRPr="00675800">
        <w:rPr>
          <w:rFonts w:cstheme="minorHAnsi"/>
        </w:rPr>
        <w:t>.</w:t>
      </w:r>
    </w:p>
    <w:p w14:paraId="2933F018" w14:textId="75389306" w:rsidR="00E367F4" w:rsidRPr="00675800" w:rsidRDefault="00181EFF" w:rsidP="004B4FE0">
      <w:pPr>
        <w:pStyle w:val="Akapitzlist"/>
        <w:numPr>
          <w:ilvl w:val="0"/>
          <w:numId w:val="25"/>
        </w:numPr>
        <w:autoSpaceDE w:val="0"/>
        <w:autoSpaceDN w:val="0"/>
        <w:adjustRightInd w:val="0"/>
        <w:spacing w:after="0" w:line="240" w:lineRule="auto"/>
        <w:rPr>
          <w:rFonts w:cstheme="minorHAnsi"/>
        </w:rPr>
      </w:pPr>
      <w:r>
        <w:rPr>
          <w:rFonts w:cstheme="minorHAnsi"/>
        </w:rPr>
        <w:t>URD</w:t>
      </w:r>
      <w:r w:rsidR="00E367F4" w:rsidRPr="00675800">
        <w:rPr>
          <w:rFonts w:cstheme="minorHAnsi"/>
        </w:rPr>
        <w:t>, korygowane są m.in. w przypadku:</w:t>
      </w:r>
    </w:p>
    <w:p w14:paraId="488E8184" w14:textId="37CEC5F1" w:rsidR="00E367F4" w:rsidRPr="00675800" w:rsidRDefault="00E367F4" w:rsidP="004B4FE0">
      <w:pPr>
        <w:pStyle w:val="Akapitzlist"/>
        <w:numPr>
          <w:ilvl w:val="0"/>
          <w:numId w:val="27"/>
        </w:numPr>
        <w:autoSpaceDE w:val="0"/>
        <w:autoSpaceDN w:val="0"/>
        <w:adjustRightInd w:val="0"/>
        <w:spacing w:after="0" w:line="240" w:lineRule="auto"/>
        <w:rPr>
          <w:rFonts w:cstheme="minorHAnsi"/>
        </w:rPr>
      </w:pPr>
      <w:r w:rsidRPr="00675800">
        <w:rPr>
          <w:rFonts w:cstheme="minorHAnsi"/>
        </w:rPr>
        <w:t>pozyskania danych rzeczywistych w miejsce szacowanych,</w:t>
      </w:r>
    </w:p>
    <w:p w14:paraId="1E0B72A8" w14:textId="03428423" w:rsidR="00E367F4" w:rsidRPr="00675800" w:rsidRDefault="00E367F4" w:rsidP="004B4FE0">
      <w:pPr>
        <w:pStyle w:val="Akapitzlist"/>
        <w:numPr>
          <w:ilvl w:val="0"/>
          <w:numId w:val="27"/>
        </w:numPr>
        <w:autoSpaceDE w:val="0"/>
        <w:autoSpaceDN w:val="0"/>
        <w:adjustRightInd w:val="0"/>
        <w:spacing w:after="0" w:line="240" w:lineRule="auto"/>
        <w:rPr>
          <w:rFonts w:cstheme="minorHAnsi"/>
        </w:rPr>
      </w:pPr>
      <w:r w:rsidRPr="00675800">
        <w:rPr>
          <w:rFonts w:cstheme="minorHAnsi"/>
        </w:rPr>
        <w:lastRenderedPageBreak/>
        <w:t>korekty danych składowych,</w:t>
      </w:r>
    </w:p>
    <w:p w14:paraId="383A585F" w14:textId="10C64051" w:rsidR="00E367F4" w:rsidRPr="00675800" w:rsidRDefault="00E367F4" w:rsidP="004B4FE0">
      <w:pPr>
        <w:pStyle w:val="Akapitzlist"/>
        <w:numPr>
          <w:ilvl w:val="0"/>
          <w:numId w:val="27"/>
        </w:numPr>
        <w:autoSpaceDE w:val="0"/>
        <w:autoSpaceDN w:val="0"/>
        <w:adjustRightInd w:val="0"/>
        <w:spacing w:after="0" w:line="240" w:lineRule="auto"/>
        <w:rPr>
          <w:rFonts w:cstheme="minorHAnsi"/>
        </w:rPr>
      </w:pPr>
      <w:r w:rsidRPr="00675800">
        <w:rPr>
          <w:rFonts w:cstheme="minorHAnsi"/>
        </w:rPr>
        <w:t>rozpatrzenia reklamacji w zakresie poprawności danych.</w:t>
      </w:r>
    </w:p>
    <w:p w14:paraId="567B8CB7" w14:textId="1F1B5EF7" w:rsidR="00E367F4" w:rsidRPr="00675800" w:rsidRDefault="00E367F4" w:rsidP="002334CA">
      <w:pPr>
        <w:autoSpaceDE w:val="0"/>
        <w:autoSpaceDN w:val="0"/>
        <w:adjustRightInd w:val="0"/>
        <w:spacing w:after="0" w:line="240" w:lineRule="auto"/>
        <w:ind w:left="1068"/>
        <w:rPr>
          <w:rFonts w:cstheme="minorHAnsi"/>
        </w:rPr>
      </w:pPr>
      <w:r w:rsidRPr="00675800">
        <w:rPr>
          <w:rFonts w:cstheme="minorHAnsi"/>
        </w:rPr>
        <w:t xml:space="preserve">W przypadku korekty danych pomiarowych, </w:t>
      </w:r>
      <w:r w:rsidR="006E3417" w:rsidRPr="00675800">
        <w:rPr>
          <w:rFonts w:cstheme="minorHAnsi"/>
        </w:rPr>
        <w:t>ZEC Białogard</w:t>
      </w:r>
      <w:r w:rsidRPr="00675800">
        <w:rPr>
          <w:rFonts w:cstheme="minorHAnsi"/>
        </w:rPr>
        <w:t xml:space="preserve"> przekazuje</w:t>
      </w:r>
      <w:r w:rsidR="00C83BD5" w:rsidRPr="00675800">
        <w:rPr>
          <w:rFonts w:cstheme="minorHAnsi"/>
        </w:rPr>
        <w:t xml:space="preserve"> </w:t>
      </w:r>
      <w:r w:rsidRPr="00675800">
        <w:rPr>
          <w:rFonts w:cstheme="minorHAnsi"/>
        </w:rPr>
        <w:t>Sprzedawcy skorygowane dane.</w:t>
      </w:r>
    </w:p>
    <w:p w14:paraId="324CC10D" w14:textId="0D4E17BE" w:rsidR="00E367F4" w:rsidRPr="00675800" w:rsidRDefault="006E3417" w:rsidP="002334CA">
      <w:pPr>
        <w:autoSpaceDE w:val="0"/>
        <w:autoSpaceDN w:val="0"/>
        <w:adjustRightInd w:val="0"/>
        <w:spacing w:after="0" w:line="240" w:lineRule="auto"/>
        <w:ind w:left="1068"/>
        <w:rPr>
          <w:rFonts w:cstheme="minorHAnsi"/>
        </w:rPr>
      </w:pPr>
      <w:r w:rsidRPr="00675800">
        <w:rPr>
          <w:rFonts w:cstheme="minorHAnsi"/>
        </w:rPr>
        <w:t>ZEC Białogard</w:t>
      </w:r>
      <w:r w:rsidR="00E367F4" w:rsidRPr="00675800">
        <w:rPr>
          <w:rFonts w:cstheme="minorHAnsi"/>
        </w:rPr>
        <w:t xml:space="preserve"> dokonuje korekty za cały okres, w którym występowały błędy</w:t>
      </w:r>
      <w:r w:rsidR="00C83BD5" w:rsidRPr="00675800">
        <w:rPr>
          <w:rFonts w:cstheme="minorHAnsi"/>
        </w:rPr>
        <w:t xml:space="preserve"> </w:t>
      </w:r>
      <w:r w:rsidR="00E367F4" w:rsidRPr="00675800">
        <w:rPr>
          <w:rFonts w:cstheme="minorHAnsi"/>
        </w:rPr>
        <w:t>odczytu lub wskazań układu pomiarowo-rozliczeniowego albo inne</w:t>
      </w:r>
      <w:r w:rsidR="00C83BD5" w:rsidRPr="00675800">
        <w:rPr>
          <w:rFonts w:cstheme="minorHAnsi"/>
        </w:rPr>
        <w:t xml:space="preserve"> </w:t>
      </w:r>
      <w:r w:rsidR="00E367F4" w:rsidRPr="00675800">
        <w:rPr>
          <w:rFonts w:cstheme="minorHAnsi"/>
        </w:rPr>
        <w:t>nieprawidłowości.</w:t>
      </w:r>
    </w:p>
    <w:p w14:paraId="39E560C8" w14:textId="35838133" w:rsidR="00E367F4" w:rsidRDefault="00E367F4" w:rsidP="002334CA">
      <w:pPr>
        <w:pStyle w:val="Nagwek3"/>
      </w:pPr>
      <w:r w:rsidRPr="00675800">
        <w:t xml:space="preserve">URD, Sprzedawcy, OSDn oraz POB mają prawo wystąpić do </w:t>
      </w:r>
      <w:r w:rsidR="006E3417" w:rsidRPr="00675800">
        <w:t>ZEC Białogard</w:t>
      </w:r>
      <w:r w:rsidR="00C83BD5" w:rsidRPr="00675800">
        <w:t xml:space="preserve"> </w:t>
      </w:r>
      <w:r w:rsidRPr="00675800">
        <w:t>z wnioskiem o dokonanie korekty danych pomiarowych w terminach i na zasadach</w:t>
      </w:r>
      <w:r w:rsidR="00C83BD5" w:rsidRPr="00675800">
        <w:t xml:space="preserve"> </w:t>
      </w:r>
      <w:r w:rsidRPr="00675800">
        <w:t xml:space="preserve">określonych w rozdziale </w:t>
      </w:r>
      <w:r w:rsidR="00C83BD5" w:rsidRPr="00675800">
        <w:t>VIII</w:t>
      </w:r>
      <w:r w:rsidRPr="00675800">
        <w:t xml:space="preserve"> IRiESD-Bilansowanie.</w:t>
      </w:r>
    </w:p>
    <w:p w14:paraId="2218B379" w14:textId="05A726E7" w:rsidR="00C74D97" w:rsidRDefault="00053428" w:rsidP="002334CA">
      <w:pPr>
        <w:pStyle w:val="Nagwek3"/>
      </w:pPr>
      <w:r w:rsidRPr="00053428">
        <w:t xml:space="preserve">Wymiana informacji pomiarowych pomiędzy </w:t>
      </w:r>
      <w:r w:rsidR="007B5950">
        <w:t>ZEC Białogard</w:t>
      </w:r>
      <w:r w:rsidR="007B5950" w:rsidRPr="00AE1560">
        <w:t xml:space="preserve"> </w:t>
      </w:r>
      <w:r w:rsidRPr="00053428">
        <w:t>a sprzedawcą, odbywa się z wykorzystaniem kodu PPE.</w:t>
      </w:r>
    </w:p>
    <w:p w14:paraId="5B4E55C9" w14:textId="6BD483EC" w:rsidR="00053428" w:rsidRDefault="00053428" w:rsidP="00053428">
      <w:pPr>
        <w:pStyle w:val="Nagwek3"/>
      </w:pPr>
      <w:r w:rsidRPr="00053428">
        <w:t xml:space="preserve">ZEC Białogard </w:t>
      </w:r>
      <w:r>
        <w:t xml:space="preserve">w terminie 14 dni od dnia rozpoczęcia sprzedaży energii elektrycznej lub świadczenia usługi kompleksowej przez sprzedawcę, udostępnia sprzedawcy wskazania układu pomiarowo-rozliczeniowego URD na dzień rozpoczęcia sprzedaży energii lub świadczenia usługi kompleksowej przez sprzedawcę. </w:t>
      </w:r>
      <w:r w:rsidRPr="00053428">
        <w:t xml:space="preserve">ZEC Białogard </w:t>
      </w:r>
      <w:r>
        <w:t>w terminie 14 dni od dnia zakończenia sprzedaży energii elektrycznej lub świadczenia usługi kompleksowej przez sprzedawcę, udostępnia sprzedawcy wskazania układu pomiarowo-rozliczeniowego URD na dzień zakończenia sprzedaży energii lub świadczenia usługi kompleksowej przez sprzedawcę oraz dane dotyczące ilości zużytej energii elektrycznej URD w okresie od zakończenia ostatniego okresu rozliczeniowego do dnia zakończenia sprzedaży energii lub świadczenia usługi kompleksowej przez sprzedawcę.</w:t>
      </w:r>
    </w:p>
    <w:p w14:paraId="71A47514" w14:textId="1E558339" w:rsidR="00053428" w:rsidRDefault="006C7BE7" w:rsidP="00053428">
      <w:pPr>
        <w:pStyle w:val="Nagwek3"/>
      </w:pPr>
      <w:r>
        <w:t>ZEC Białogard</w:t>
      </w:r>
      <w:r w:rsidRPr="006C7BE7">
        <w:t xml:space="preserve"> wraz z fakturą za świadczone usługi dystrybucji przedstawia URD informacje o:</w:t>
      </w:r>
    </w:p>
    <w:p w14:paraId="49169B08" w14:textId="515C1929" w:rsidR="006C7BE7" w:rsidRDefault="006C7BE7" w:rsidP="006C7BE7">
      <w:pPr>
        <w:pStyle w:val="Nagwek9"/>
      </w:pPr>
      <w:r w:rsidRPr="006C7BE7">
        <w:t>wielkości zużycia energii elektrycznej w okresie rozliczeniowym URD;</w:t>
      </w:r>
    </w:p>
    <w:p w14:paraId="496E0622" w14:textId="6753D006" w:rsidR="006C7BE7" w:rsidRDefault="006C7BE7" w:rsidP="006C7BE7">
      <w:pPr>
        <w:pStyle w:val="Nagwek9"/>
      </w:pPr>
      <w:r w:rsidRPr="006C7BE7">
        <w:t>sposobie dokonania odczytu układu pomiarowo-rozliczeniowego, czy był to odczyt fizyczny lub zdalny dokonany przez upoważnionego przedstawiciela OSD, albo odczyt dokonany i zgłoszony przez URD;</w:t>
      </w:r>
    </w:p>
    <w:p w14:paraId="2F119D80" w14:textId="50D3A3BC" w:rsidR="00C16AD4" w:rsidRDefault="00B47031" w:rsidP="006C7BE7">
      <w:pPr>
        <w:pStyle w:val="Nagwek9"/>
      </w:pPr>
      <w:r w:rsidRPr="00B47031">
        <w:t>sposobie wyznaczenia wielkości zużycia energii elektrycznej w sytuacji, gdy okres rozliczeniowy jest dłuższy niż miesiąc i gdy pierwszy lub ostatni dzień okresu rozliczeniowego nie pokrywa się z datami odczytów układu pomiarowo-rozliczeniowego lub gdy w trakcie trwania okresu rozliczeniowego nastąpiła zmiana cen lub stawek opłat, albo o miejscu, w którym są dostępne te informacje.</w:t>
      </w:r>
    </w:p>
    <w:p w14:paraId="052D9B30" w14:textId="5C98D0F3" w:rsidR="00B47031" w:rsidRDefault="00B47031" w:rsidP="00B47031">
      <w:pPr>
        <w:pStyle w:val="Nagwek3"/>
      </w:pPr>
      <w:r>
        <w:t>ZEC Białogard</w:t>
      </w:r>
      <w:r w:rsidRPr="00B47031">
        <w:t xml:space="preserve"> po zakończeniu okresu rozliczeniowego usług dystrybucji URD, przedstawia sprzedawcy świadczącemu usługę kompleksową informacje o:</w:t>
      </w:r>
    </w:p>
    <w:p w14:paraId="0412B81F" w14:textId="627CDF17" w:rsidR="00B47031" w:rsidRDefault="006E5AA6" w:rsidP="00B47031">
      <w:pPr>
        <w:pStyle w:val="Nagwek9"/>
      </w:pPr>
      <w:r w:rsidRPr="006E5AA6">
        <w:t>wielkości zużycia energii elektrycznej w okresie rozliczeniowym URD;</w:t>
      </w:r>
    </w:p>
    <w:p w14:paraId="42631269" w14:textId="09F5CD65" w:rsidR="006E5AA6" w:rsidRDefault="006E5AA6" w:rsidP="00B47031">
      <w:pPr>
        <w:pStyle w:val="Nagwek9"/>
      </w:pPr>
      <w:r w:rsidRPr="006E5AA6">
        <w:t>sposobie dokonania odczytu układu pomiarowo-rozliczeniowego, czy był to odczyt fizyczny lub zdalny dokonany przez upoważnionego przedstawiciela OSD, albo odczyt dokonany i zgłoszony przez URD;</w:t>
      </w:r>
    </w:p>
    <w:p w14:paraId="5281BF58" w14:textId="4E5111D3" w:rsidR="006E5AA6" w:rsidRDefault="006E5AA6" w:rsidP="00B47031">
      <w:pPr>
        <w:pStyle w:val="Nagwek9"/>
      </w:pPr>
      <w:r w:rsidRPr="006E5AA6">
        <w:t>sposobie wyznaczenia wielkości zużycia energii elektrycznej w sytuacji, gdy okres rozliczeniowy jest dłuższy niż miesiąc i gdy pierwszy lub ostatni dzień okresu rozliczeniowego nie pokrywa się z datami odczytów układu pomiarowo-rozliczeniowego lub gdy w trakcie trwania okresu rozliczeniowego nastąpiła zmiana cen lub stawek opłat, albo o miejscu, w którym są dostępne te informacje.</w:t>
      </w:r>
    </w:p>
    <w:p w14:paraId="3E0BC29F" w14:textId="2C78C4F1" w:rsidR="006E5AA6" w:rsidRDefault="00406940" w:rsidP="006E5AA6">
      <w:pPr>
        <w:pStyle w:val="Nagwek2"/>
      </w:pPr>
      <w:bookmarkStart w:id="20" w:name="_Toc222822845"/>
      <w:r w:rsidRPr="00406940">
        <w:t>ZASADY WYZNACZANIA, PRZEKAZYWANIA I UDOSTĘPNIANIA DANYCH DLA MDD</w:t>
      </w:r>
      <w:r>
        <w:t xml:space="preserve"> </w:t>
      </w:r>
      <w:r w:rsidRPr="00406940">
        <w:t>URB</w:t>
      </w:r>
      <w:r w:rsidRPr="00406940">
        <w:rPr>
          <w:vertAlign w:val="subscript"/>
        </w:rPr>
        <w:t>SD</w:t>
      </w:r>
      <w:r w:rsidRPr="00406940">
        <w:t xml:space="preserve"> (METODA </w:t>
      </w:r>
      <w:r w:rsidR="00776B97">
        <w:t>ROCZNA</w:t>
      </w:r>
      <w:r w:rsidRPr="00406940">
        <w:t>)</w:t>
      </w:r>
      <w:bookmarkEnd w:id="20"/>
    </w:p>
    <w:p w14:paraId="6429EE15" w14:textId="595CDE53" w:rsidR="00021778" w:rsidRDefault="003D2314" w:rsidP="00021778">
      <w:pPr>
        <w:pStyle w:val="Nagwek3"/>
      </w:pPr>
      <w:r>
        <w:t>Określenie ilości energii elektrycznej dla MDD URB</w:t>
      </w:r>
      <w:r w:rsidRPr="0076011F">
        <w:rPr>
          <w:vertAlign w:val="subscript"/>
        </w:rPr>
        <w:t>SD</w:t>
      </w:r>
      <w:r>
        <w:t xml:space="preserve"> </w:t>
      </w:r>
      <w:r w:rsidR="0076011F">
        <w:t>realizowane jest w sposób przedstawiony w IRiESD OSDp, do którego sieci przyłączony jest ZEC Białogard.</w:t>
      </w:r>
    </w:p>
    <w:p w14:paraId="488AA257" w14:textId="77777777" w:rsidR="003671E1" w:rsidRPr="00675800" w:rsidRDefault="003671E1" w:rsidP="002334CA">
      <w:pPr>
        <w:rPr>
          <w:rFonts w:cstheme="minorHAnsi"/>
          <w:b/>
          <w:bCs/>
          <w:sz w:val="24"/>
          <w:szCs w:val="24"/>
        </w:rPr>
      </w:pPr>
      <w:r w:rsidRPr="00675800">
        <w:br w:type="page"/>
      </w:r>
    </w:p>
    <w:p w14:paraId="618EA5D9" w14:textId="78961F68" w:rsidR="00E367F4" w:rsidRPr="00675800" w:rsidRDefault="00E367F4" w:rsidP="003F1034">
      <w:pPr>
        <w:pStyle w:val="Nagwek1"/>
        <w:keepNext/>
        <w:keepLines/>
        <w:jc w:val="both"/>
      </w:pPr>
      <w:bookmarkStart w:id="21" w:name="_Toc222822846"/>
      <w:r w:rsidRPr="00675800">
        <w:lastRenderedPageBreak/>
        <w:t>PROCEDURA ZMIANY SPRZEDAWCY ORAZ ZASADY</w:t>
      </w:r>
      <w:r w:rsidR="00C83BD5" w:rsidRPr="00675800">
        <w:t xml:space="preserve"> </w:t>
      </w:r>
      <w:r w:rsidRPr="00675800">
        <w:t>UDZIELANIA INFORMACJI I OBSŁUGI ODBIORCÓW</w:t>
      </w:r>
      <w:bookmarkEnd w:id="21"/>
    </w:p>
    <w:p w14:paraId="387D5644" w14:textId="3828D58A" w:rsidR="00E367F4" w:rsidRPr="00675800" w:rsidRDefault="00E367F4" w:rsidP="003F1034">
      <w:pPr>
        <w:pStyle w:val="Nagwek2"/>
        <w:keepNext/>
        <w:keepLines/>
        <w:jc w:val="both"/>
      </w:pPr>
      <w:bookmarkStart w:id="22" w:name="_Toc222822847"/>
      <w:r w:rsidRPr="00675800">
        <w:t>WYMAGANIA OGÓLNE</w:t>
      </w:r>
      <w:bookmarkEnd w:id="22"/>
    </w:p>
    <w:p w14:paraId="33DDBBCE" w14:textId="70FDBD47" w:rsidR="00E367F4" w:rsidRPr="00675800" w:rsidRDefault="00E367F4" w:rsidP="002334CA">
      <w:pPr>
        <w:pStyle w:val="Nagwek3"/>
      </w:pPr>
      <w:r w:rsidRPr="00675800">
        <w:t>Procedura zmiany sprzedawcy energii elektrycznej zawarta w niniejszym</w:t>
      </w:r>
      <w:r w:rsidR="00B5491B" w:rsidRPr="00675800">
        <w:t xml:space="preserve"> </w:t>
      </w:r>
      <w:r w:rsidRPr="00675800">
        <w:t xml:space="preserve">rozdziale, dotyczy URD przyłączonych do sieci dystrybucyjnej </w:t>
      </w:r>
      <w:r w:rsidR="006E3417" w:rsidRPr="00675800">
        <w:t>ZEC Białogard</w:t>
      </w:r>
      <w:r w:rsidRPr="00675800">
        <w:t>, nie</w:t>
      </w:r>
      <w:r w:rsidR="00B5491B" w:rsidRPr="00675800">
        <w:t xml:space="preserve"> </w:t>
      </w:r>
      <w:r w:rsidRPr="00675800">
        <w:t>objętych obszarem Rynku Bilansującego.</w:t>
      </w:r>
    </w:p>
    <w:p w14:paraId="366FD4ED" w14:textId="04B7774D" w:rsidR="00E367F4" w:rsidRPr="00675800" w:rsidRDefault="00E367F4" w:rsidP="002334CA">
      <w:pPr>
        <w:pStyle w:val="Nagwek3"/>
      </w:pPr>
      <w:r w:rsidRPr="00675800">
        <w:t xml:space="preserve">W dniu złożenia powiadomienia, o którym mowa w pkt. </w:t>
      </w:r>
      <w:r w:rsidR="00064F88">
        <w:t>D</w:t>
      </w:r>
      <w:r w:rsidRPr="00675800">
        <w:t>.2.</w:t>
      </w:r>
      <w:r w:rsidR="00064F88">
        <w:t>2</w:t>
      </w:r>
      <w:r w:rsidRPr="00675800">
        <w:t>., URD powinien mieć</w:t>
      </w:r>
      <w:r w:rsidR="00B5491B" w:rsidRPr="00675800">
        <w:t xml:space="preserve"> </w:t>
      </w:r>
      <w:r w:rsidRPr="00675800">
        <w:t xml:space="preserve">zawartą umowę dystrybucyjną z </w:t>
      </w:r>
      <w:r w:rsidR="006E3417" w:rsidRPr="00675800">
        <w:t>ZEC Białogard</w:t>
      </w:r>
      <w:r w:rsidRPr="00675800">
        <w:t xml:space="preserve"> albo umowę kompleksową</w:t>
      </w:r>
      <w:r w:rsidR="00B5491B" w:rsidRPr="00675800">
        <w:t xml:space="preserve"> </w:t>
      </w:r>
      <w:r w:rsidRPr="00675800">
        <w:t>z nowym Sprzedawcą.</w:t>
      </w:r>
    </w:p>
    <w:p w14:paraId="22C18163" w14:textId="00997732" w:rsidR="00E367F4" w:rsidRPr="00675800" w:rsidRDefault="00E367F4" w:rsidP="002334CA">
      <w:pPr>
        <w:pStyle w:val="Nagwek3"/>
      </w:pPr>
      <w:r w:rsidRPr="00675800">
        <w:t>Układy pomiarowo-rozliczeniowe podmiotów chcących skorzystać z prawa wyboru</w:t>
      </w:r>
      <w:r w:rsidR="00B5491B" w:rsidRPr="00675800">
        <w:t xml:space="preserve"> </w:t>
      </w:r>
      <w:r w:rsidRPr="00675800">
        <w:t>Sprzedawcy muszą spełniać postanowienia IRiESD na dzień złożenia</w:t>
      </w:r>
      <w:r w:rsidR="00B5491B" w:rsidRPr="00675800">
        <w:t xml:space="preserve"> </w:t>
      </w:r>
      <w:r w:rsidRPr="00675800">
        <w:t xml:space="preserve">powiadomienia, o którym mowa w pkt. </w:t>
      </w:r>
      <w:r w:rsidR="009B6ED6">
        <w:t>D</w:t>
      </w:r>
      <w:r w:rsidRPr="00675800">
        <w:t>.2.</w:t>
      </w:r>
      <w:r w:rsidR="009B6ED6">
        <w:t>4</w:t>
      </w:r>
      <w:r w:rsidRPr="00675800">
        <w:t>., z uwzględnieniem możliwości</w:t>
      </w:r>
      <w:r w:rsidR="00B5491B" w:rsidRPr="00675800">
        <w:t xml:space="preserve"> </w:t>
      </w:r>
      <w:r w:rsidRPr="00675800">
        <w:t>uzupełnienia braków formalnych w</w:t>
      </w:r>
      <w:r w:rsidR="00B5491B" w:rsidRPr="00675800">
        <w:t> </w:t>
      </w:r>
      <w:r w:rsidRPr="00675800">
        <w:t xml:space="preserve">terminach, o których mowa w pkt. </w:t>
      </w:r>
      <w:r w:rsidR="009B6ED6">
        <w:t>D</w:t>
      </w:r>
      <w:r w:rsidRPr="00675800">
        <w:t>.2.7.</w:t>
      </w:r>
      <w:r w:rsidR="00B5491B" w:rsidRPr="00675800">
        <w:t xml:space="preserve"> </w:t>
      </w:r>
      <w:r w:rsidRPr="00675800">
        <w:t xml:space="preserve">i </w:t>
      </w:r>
      <w:r w:rsidR="009B6ED6">
        <w:t>D</w:t>
      </w:r>
      <w:r w:rsidRPr="00675800">
        <w:t>.2.8.</w:t>
      </w:r>
    </w:p>
    <w:p w14:paraId="5D9041C5" w14:textId="693188A6" w:rsidR="00E367F4" w:rsidRPr="00675800" w:rsidRDefault="00E367F4" w:rsidP="003F1034">
      <w:pPr>
        <w:pStyle w:val="Nagwek3"/>
      </w:pPr>
      <w:r w:rsidRPr="00675800">
        <w:t>Przy każdej zmianie Sprzedawcy przez URD, dokonywany jest odczyt wskazań</w:t>
      </w:r>
      <w:r w:rsidR="00B5491B" w:rsidRPr="00675800">
        <w:t xml:space="preserve"> </w:t>
      </w:r>
      <w:r w:rsidRPr="00675800">
        <w:t>układu pomiarowo-rozliczeniowego. Ustalenie wskazań układu pomiarowo</w:t>
      </w:r>
      <w:r w:rsidR="003649D3" w:rsidRPr="00675800">
        <w:t>-</w:t>
      </w:r>
      <w:r w:rsidRPr="00675800">
        <w:t>rozliczeniowego</w:t>
      </w:r>
      <w:r w:rsidR="00B5491B" w:rsidRPr="00675800">
        <w:t xml:space="preserve"> </w:t>
      </w:r>
      <w:r w:rsidRPr="00675800">
        <w:t>na dzień zmiany Sprzedawcy, dokonywane jest na podstawie</w:t>
      </w:r>
      <w:r w:rsidR="00B5491B" w:rsidRPr="00675800">
        <w:t xml:space="preserve"> </w:t>
      </w:r>
      <w:r w:rsidRPr="00675800">
        <w:t xml:space="preserve">odczytu wykonanego przez </w:t>
      </w:r>
      <w:r w:rsidR="006E3417" w:rsidRPr="00675800">
        <w:t>ZEC Białogard</w:t>
      </w:r>
      <w:r w:rsidRPr="00675800">
        <w:t xml:space="preserve"> maksymalnie z pięciodniowym</w:t>
      </w:r>
      <w:r w:rsidR="00B5491B" w:rsidRPr="00675800">
        <w:t xml:space="preserve"> </w:t>
      </w:r>
      <w:r w:rsidRPr="00675800">
        <w:t>wyprzedzeniem lub opóźnieniem.</w:t>
      </w:r>
    </w:p>
    <w:p w14:paraId="30655AE4" w14:textId="1EF1FD17" w:rsidR="00E367F4" w:rsidRDefault="00E367F4" w:rsidP="003F1034">
      <w:pPr>
        <w:keepNext/>
        <w:keepLines/>
        <w:autoSpaceDE w:val="0"/>
        <w:autoSpaceDN w:val="0"/>
        <w:adjustRightInd w:val="0"/>
        <w:spacing w:after="0" w:line="240" w:lineRule="auto"/>
        <w:ind w:left="993"/>
        <w:rPr>
          <w:rFonts w:cstheme="minorHAnsi"/>
        </w:rPr>
      </w:pPr>
      <w:r w:rsidRPr="00675800">
        <w:rPr>
          <w:rFonts w:cstheme="minorHAnsi"/>
        </w:rPr>
        <w:t xml:space="preserve">Dla URD przyłączonych do sieci </w:t>
      </w:r>
      <w:r w:rsidR="006E3417" w:rsidRPr="00675800">
        <w:rPr>
          <w:rFonts w:cstheme="minorHAnsi"/>
        </w:rPr>
        <w:t>ZEC Białogard</w:t>
      </w:r>
      <w:r w:rsidRPr="00675800">
        <w:rPr>
          <w:rFonts w:cstheme="minorHAnsi"/>
        </w:rPr>
        <w:t xml:space="preserve"> na niskim napięciu, </w:t>
      </w:r>
      <w:r w:rsidR="00B5491B" w:rsidRPr="00675800">
        <w:rPr>
          <w:rFonts w:cstheme="minorHAnsi"/>
        </w:rPr>
        <w:t>ZEC Białogard</w:t>
      </w:r>
      <w:r w:rsidRPr="00675800">
        <w:rPr>
          <w:rFonts w:cstheme="minorHAnsi"/>
        </w:rPr>
        <w:t xml:space="preserve"> może ustalić wskazania układu pomiarowo-rozliczeniowego na dzień</w:t>
      </w:r>
      <w:r w:rsidR="00B5491B" w:rsidRPr="00675800">
        <w:rPr>
          <w:rFonts w:cstheme="minorHAnsi"/>
        </w:rPr>
        <w:t xml:space="preserve"> </w:t>
      </w:r>
      <w:r w:rsidRPr="00675800">
        <w:rPr>
          <w:rFonts w:cstheme="minorHAnsi"/>
        </w:rPr>
        <w:t>zmiany Sprzedawcy również na podstawie:</w:t>
      </w:r>
    </w:p>
    <w:p w14:paraId="2F9869F6" w14:textId="0C056EAB" w:rsidR="00E367F4" w:rsidRDefault="007F5F01" w:rsidP="007F5F01">
      <w:pPr>
        <w:pStyle w:val="Nagwek9"/>
        <w:rPr>
          <w:rFonts w:cstheme="minorHAnsi"/>
        </w:rPr>
      </w:pPr>
      <w:r>
        <w:t>od</w:t>
      </w:r>
      <w:r w:rsidR="00E367F4" w:rsidRPr="00675800">
        <w:rPr>
          <w:rFonts w:cstheme="minorHAnsi"/>
        </w:rPr>
        <w:t>czytu wskazań układu pomiarowo-rozliczeniowego dokonanego przez URD</w:t>
      </w:r>
      <w:r w:rsidR="00B5491B" w:rsidRPr="00675800">
        <w:rPr>
          <w:rFonts w:cstheme="minorHAnsi"/>
        </w:rPr>
        <w:t xml:space="preserve"> </w:t>
      </w:r>
      <w:r w:rsidR="00E367F4" w:rsidRPr="00675800">
        <w:rPr>
          <w:rFonts w:cstheme="minorHAnsi"/>
        </w:rPr>
        <w:t xml:space="preserve">na dzień zmiany Sprzedawcy i przekazanego do </w:t>
      </w:r>
      <w:r w:rsidR="006E3417" w:rsidRPr="00675800">
        <w:rPr>
          <w:rFonts w:cstheme="minorHAnsi"/>
        </w:rPr>
        <w:t>ZEC Białogard</w:t>
      </w:r>
      <w:r w:rsidR="00E367F4" w:rsidRPr="00675800">
        <w:rPr>
          <w:rFonts w:cstheme="minorHAnsi"/>
        </w:rPr>
        <w:t xml:space="preserve"> najpóźniej</w:t>
      </w:r>
      <w:r w:rsidR="00B5491B" w:rsidRPr="00675800">
        <w:rPr>
          <w:rFonts w:cstheme="minorHAnsi"/>
        </w:rPr>
        <w:t xml:space="preserve"> </w:t>
      </w:r>
      <w:r w:rsidR="00E367F4" w:rsidRPr="00675800">
        <w:rPr>
          <w:rFonts w:cstheme="minorHAnsi"/>
        </w:rPr>
        <w:t>jeden dzień po zmianie Sprzedawcy oraz zweryfikowanego i przyjętego przez</w:t>
      </w:r>
      <w:r w:rsidR="00B5491B" w:rsidRPr="00675800">
        <w:rPr>
          <w:rFonts w:cstheme="minorHAnsi"/>
        </w:rPr>
        <w:t xml:space="preserve"> </w:t>
      </w:r>
      <w:r w:rsidR="006E3417" w:rsidRPr="00675800">
        <w:rPr>
          <w:rFonts w:cstheme="minorHAnsi"/>
        </w:rPr>
        <w:t>ZEC Białogard</w:t>
      </w:r>
      <w:r w:rsidR="00E367F4" w:rsidRPr="00675800">
        <w:rPr>
          <w:rFonts w:cstheme="minorHAnsi"/>
        </w:rPr>
        <w:t>,</w:t>
      </w:r>
      <w:r w:rsidR="00B5491B" w:rsidRPr="00675800">
        <w:rPr>
          <w:rFonts w:cstheme="minorHAnsi"/>
        </w:rPr>
        <w:t xml:space="preserve"> </w:t>
      </w:r>
      <w:r w:rsidR="00E367F4" w:rsidRPr="00675800">
        <w:rPr>
          <w:rFonts w:cstheme="minorHAnsi"/>
        </w:rPr>
        <w:t>a w przypadku braku możliwości ustalenia wskazań układu pomiarowo</w:t>
      </w:r>
      <w:r w:rsidR="003649D3" w:rsidRPr="00675800">
        <w:rPr>
          <w:rFonts w:cstheme="minorHAnsi"/>
        </w:rPr>
        <w:t>-</w:t>
      </w:r>
      <w:r w:rsidR="00E367F4" w:rsidRPr="00675800">
        <w:rPr>
          <w:rFonts w:cstheme="minorHAnsi"/>
        </w:rPr>
        <w:t>rozliczeniowego</w:t>
      </w:r>
      <w:r w:rsidR="00B5491B" w:rsidRPr="00675800">
        <w:rPr>
          <w:rFonts w:cstheme="minorHAnsi"/>
        </w:rPr>
        <w:t xml:space="preserve"> </w:t>
      </w:r>
      <w:r w:rsidR="00E367F4" w:rsidRPr="00675800">
        <w:rPr>
          <w:rFonts w:cstheme="minorHAnsi"/>
        </w:rPr>
        <w:t xml:space="preserve">w sposób, o którym mowa w pkt. </w:t>
      </w:r>
      <w:r w:rsidR="00B5491B" w:rsidRPr="00675800">
        <w:rPr>
          <w:rFonts w:cstheme="minorHAnsi"/>
        </w:rPr>
        <w:t>2</w:t>
      </w:r>
      <w:r w:rsidR="00E367F4" w:rsidRPr="00675800">
        <w:rPr>
          <w:rFonts w:cstheme="minorHAnsi"/>
        </w:rPr>
        <w:t>,</w:t>
      </w:r>
    </w:p>
    <w:p w14:paraId="341ECF65" w14:textId="0C3206AF" w:rsidR="00E367F4" w:rsidRPr="007F5F01" w:rsidRDefault="00E367F4" w:rsidP="007F5F01">
      <w:pPr>
        <w:pStyle w:val="Nagwek9"/>
        <w:rPr>
          <w:rFonts w:cstheme="minorHAnsi"/>
        </w:rPr>
      </w:pPr>
      <w:r w:rsidRPr="007F5F01">
        <w:rPr>
          <w:rFonts w:cstheme="minorHAnsi"/>
        </w:rPr>
        <w:t xml:space="preserve">ostatniego posiadanego przez </w:t>
      </w:r>
      <w:r w:rsidR="006E3417" w:rsidRPr="007F5F01">
        <w:rPr>
          <w:rFonts w:cstheme="minorHAnsi"/>
        </w:rPr>
        <w:t>ZEC Białogard</w:t>
      </w:r>
      <w:r w:rsidRPr="007F5F01">
        <w:rPr>
          <w:rFonts w:cstheme="minorHAnsi"/>
        </w:rPr>
        <w:t xml:space="preserve"> odczytu wskazań układu</w:t>
      </w:r>
      <w:r w:rsidR="00B5491B" w:rsidRPr="007F5F01">
        <w:rPr>
          <w:rFonts w:cstheme="minorHAnsi"/>
        </w:rPr>
        <w:t xml:space="preserve"> </w:t>
      </w:r>
      <w:r w:rsidRPr="007F5F01">
        <w:rPr>
          <w:rFonts w:cstheme="minorHAnsi"/>
        </w:rPr>
        <w:t>pomiarowo-rozliczeniowego URD, jednak nie starszego niż 3 miesiące,</w:t>
      </w:r>
      <w:r w:rsidR="00B5491B" w:rsidRPr="007F5F01">
        <w:rPr>
          <w:rFonts w:cstheme="minorHAnsi"/>
        </w:rPr>
        <w:t xml:space="preserve"> </w:t>
      </w:r>
      <w:r w:rsidRPr="007F5F01">
        <w:rPr>
          <w:rFonts w:cstheme="minorHAnsi"/>
        </w:rPr>
        <w:t>przeliczonego na dzień zmiany Sprzedawcy na podstawie przyznanego</w:t>
      </w:r>
      <w:r w:rsidR="00B5491B" w:rsidRPr="007F5F01">
        <w:rPr>
          <w:rFonts w:cstheme="minorHAnsi"/>
        </w:rPr>
        <w:t xml:space="preserve"> </w:t>
      </w:r>
      <w:r w:rsidRPr="007F5F01">
        <w:rPr>
          <w:rFonts w:cstheme="minorHAnsi"/>
        </w:rPr>
        <w:t>standardowego profilu zużycia lub średniodobowego zużycia energii</w:t>
      </w:r>
      <w:r w:rsidR="00B5491B" w:rsidRPr="007F5F01">
        <w:rPr>
          <w:rFonts w:cstheme="minorHAnsi"/>
        </w:rPr>
        <w:t xml:space="preserve"> </w:t>
      </w:r>
      <w:r w:rsidRPr="007F5F01">
        <w:rPr>
          <w:rFonts w:cstheme="minorHAnsi"/>
        </w:rPr>
        <w:t>elektrycznej w ostatnim okresie rozliczeniowym usług dystrybucji, za który</w:t>
      </w:r>
      <w:r w:rsidR="00B5491B" w:rsidRPr="007F5F01">
        <w:rPr>
          <w:rFonts w:cstheme="minorHAnsi"/>
        </w:rPr>
        <w:t xml:space="preserve"> </w:t>
      </w:r>
      <w:r w:rsidR="006E3417" w:rsidRPr="007F5F01">
        <w:rPr>
          <w:rFonts w:cstheme="minorHAnsi"/>
        </w:rPr>
        <w:t>ZEC Białogard</w:t>
      </w:r>
      <w:r w:rsidRPr="007F5F01">
        <w:rPr>
          <w:rFonts w:cstheme="minorHAnsi"/>
        </w:rPr>
        <w:t xml:space="preserve"> posiada odczytane wskazania.</w:t>
      </w:r>
    </w:p>
    <w:p w14:paraId="5838DBA6" w14:textId="1776142A" w:rsidR="00E367F4" w:rsidRPr="00675800" w:rsidRDefault="00E367F4" w:rsidP="002334CA">
      <w:pPr>
        <w:pStyle w:val="Nagwek3"/>
      </w:pPr>
      <w:r w:rsidRPr="00675800">
        <w:t xml:space="preserve">Zmiana Sprzedawcy, tj. przyjęcie do realizacji przez </w:t>
      </w:r>
      <w:r w:rsidR="006E3417" w:rsidRPr="00675800">
        <w:t>ZEC Białogard</w:t>
      </w:r>
      <w:r w:rsidRPr="00675800">
        <w:t xml:space="preserve"> umowy</w:t>
      </w:r>
      <w:r w:rsidR="00B7731D" w:rsidRPr="00675800">
        <w:t xml:space="preserve"> </w:t>
      </w:r>
      <w:r w:rsidRPr="00675800">
        <w:t>sprzedaży lub umowy kompleksowej zawartej pomiędzy URD a Sprzedawcą,</w:t>
      </w:r>
      <w:r w:rsidR="00B7731D" w:rsidRPr="00675800">
        <w:t xml:space="preserve"> </w:t>
      </w:r>
      <w:r w:rsidRPr="00675800">
        <w:t xml:space="preserve">dokonywana jest zgodnie z procedurą opisaną w pkt. </w:t>
      </w:r>
      <w:r w:rsidR="00014F31">
        <w:t>D</w:t>
      </w:r>
      <w:r w:rsidRPr="00675800">
        <w:t>.2.</w:t>
      </w:r>
    </w:p>
    <w:p w14:paraId="20F12097" w14:textId="4A05D7E5" w:rsidR="00E367F4" w:rsidRDefault="00E367F4" w:rsidP="002334CA">
      <w:pPr>
        <w:pStyle w:val="Nagwek3"/>
      </w:pPr>
      <w:r w:rsidRPr="00675800">
        <w:t>URD może mieć dla jednego PPE zawartą dowolną ilość umów sprzedaży.</w:t>
      </w:r>
      <w:r w:rsidR="00B7731D" w:rsidRPr="00675800">
        <w:t xml:space="preserve"> </w:t>
      </w:r>
      <w:r w:rsidRPr="00675800">
        <w:t>W umowie o</w:t>
      </w:r>
      <w:r w:rsidR="00B7731D" w:rsidRPr="00675800">
        <w:t> </w:t>
      </w:r>
      <w:r w:rsidRPr="00675800">
        <w:t>świadczenie usług dystrybucji URD wskazuje jednak tylko jednego ze</w:t>
      </w:r>
      <w:r w:rsidR="00B7731D" w:rsidRPr="00675800">
        <w:t xml:space="preserve"> </w:t>
      </w:r>
      <w:r w:rsidRPr="00675800">
        <w:t>swoich Sprzedawców, który dokonuje powiadomienia, o którym mowa</w:t>
      </w:r>
      <w:r w:rsidR="00B7731D" w:rsidRPr="00675800">
        <w:t xml:space="preserve"> </w:t>
      </w:r>
      <w:r w:rsidRPr="00675800">
        <w:t xml:space="preserve">w pkt. </w:t>
      </w:r>
      <w:r w:rsidR="00014F31">
        <w:t>F</w:t>
      </w:r>
      <w:r w:rsidRPr="00675800">
        <w:t>.1.1. IRiESD-Bilansowanie. Energia elektryczna zmierzona w PPE URD,</w:t>
      </w:r>
      <w:r w:rsidR="00B7731D" w:rsidRPr="00675800">
        <w:t xml:space="preserve"> </w:t>
      </w:r>
      <w:r w:rsidRPr="00675800">
        <w:t>będzie wykazywana na MB POB wskazanego w GUD przez tego Sprzedawcę.</w:t>
      </w:r>
    </w:p>
    <w:p w14:paraId="3F26E4F4" w14:textId="3C511920" w:rsidR="003F1034" w:rsidRPr="00675800" w:rsidRDefault="003F1034" w:rsidP="003F1034">
      <w:pPr>
        <w:pStyle w:val="Nagwek3"/>
      </w:pPr>
      <w:r>
        <w:t xml:space="preserve">Sprzedawca nie później niż na 21 oraz nie wcześniej niż na 90 dni kalendarzowych przed zaprzestaniem sprzedaży energii elektrycznej lub świadczenia usługi kompleksowej, informuje ZEC Białogard o dacie rozwiązania lub wygaśnięcia umowy sprzedaży lub rezerwowej umowy sprzedaży lub umowy kompleksowej lub rezerwowej umowy kompleksowej. W </w:t>
      </w:r>
      <w:proofErr w:type="gramStart"/>
      <w:r>
        <w:t>przypadku</w:t>
      </w:r>
      <w:proofErr w:type="gramEnd"/>
      <w:r>
        <w:t xml:space="preserve"> jeżeli informacja o zaprzestaniu sprzedaży energii elektrycznej lub świadczenia usługi kompleksowej zostanie złożona do ZEC Białogard w terminie późniejszym, ZEC Białogard będzie realizował dotychczasową umowę sprzedaży lub rezerwową umowę sprzedaży lub umowę kompleksową lub rezerwową umowę kompleksową do 21 dnia kalendarzowego od uzyskania tej informacji przez ZEC Białogard od sprzedawcy, chyba, że w terminie wcześniejszym nastąpi zmiana sprzedawcy.</w:t>
      </w:r>
    </w:p>
    <w:p w14:paraId="18A417AA" w14:textId="71765DF6" w:rsidR="00E367F4" w:rsidRDefault="00E367F4" w:rsidP="002334CA">
      <w:pPr>
        <w:pStyle w:val="Nagwek3"/>
      </w:pPr>
      <w:r w:rsidRPr="00675800">
        <w:lastRenderedPageBreak/>
        <w:t>URD może mieć w danym okresie dla jednego PPE zawartą obowiązującą tylko</w:t>
      </w:r>
      <w:r w:rsidR="00B7731D" w:rsidRPr="00675800">
        <w:t xml:space="preserve"> </w:t>
      </w:r>
      <w:r w:rsidRPr="00675800">
        <w:t>jedną umowę: kompleksową albo o świadczenie usług dystrybucji.</w:t>
      </w:r>
    </w:p>
    <w:p w14:paraId="4C8BA0EB" w14:textId="726FA651" w:rsidR="00727511" w:rsidRPr="00675800" w:rsidRDefault="00727511" w:rsidP="002334CA">
      <w:pPr>
        <w:pStyle w:val="Nagwek3"/>
      </w:pPr>
      <w:r w:rsidRPr="00727511">
        <w:t xml:space="preserve">Wymiana informacji między </w:t>
      </w:r>
      <w:r>
        <w:t>ZEC Białogard</w:t>
      </w:r>
      <w:r w:rsidRPr="00727511">
        <w:t xml:space="preserve"> i sprzedawcami odbywa się </w:t>
      </w:r>
      <w:r>
        <w:t>drogą elektroniczną.</w:t>
      </w:r>
    </w:p>
    <w:p w14:paraId="4DD748D4" w14:textId="54645E9B" w:rsidR="00E367F4" w:rsidRPr="00675800" w:rsidRDefault="00E367F4" w:rsidP="002334CA">
      <w:pPr>
        <w:pStyle w:val="Nagwek3"/>
      </w:pPr>
      <w:r w:rsidRPr="00675800">
        <w:t>Zmiana Sprzedawcy nie może powodować pogorszenia technicznych warunków</w:t>
      </w:r>
      <w:r w:rsidR="00B7731D" w:rsidRPr="00675800">
        <w:t xml:space="preserve"> </w:t>
      </w:r>
      <w:r w:rsidRPr="00675800">
        <w:t>świadczenia usługi dystrybucji energii elektrycznej.</w:t>
      </w:r>
    </w:p>
    <w:p w14:paraId="5711D10B" w14:textId="28ED803A" w:rsidR="00E367F4" w:rsidRPr="00675800" w:rsidRDefault="00E367F4" w:rsidP="006D1E03">
      <w:pPr>
        <w:pStyle w:val="Nagwek2"/>
        <w:keepNext/>
        <w:keepLines/>
        <w:jc w:val="both"/>
      </w:pPr>
      <w:bookmarkStart w:id="23" w:name="_Toc222822848"/>
      <w:r w:rsidRPr="00675800">
        <w:t>PROCEDURA ZMIANY SPRZEDAWCY PRZEZ ODBIORCĘ</w:t>
      </w:r>
      <w:bookmarkEnd w:id="23"/>
    </w:p>
    <w:p w14:paraId="0C669EF5" w14:textId="0F4601BE" w:rsidR="00E367F4" w:rsidRDefault="00E367F4" w:rsidP="002334CA">
      <w:pPr>
        <w:pStyle w:val="Nagwek3"/>
      </w:pPr>
      <w:r w:rsidRPr="00675800">
        <w:t>Warunkiem koniecznym umożliwiającym zmianę Sprzedawcy przez URD jest</w:t>
      </w:r>
      <w:r w:rsidR="00B7731D" w:rsidRPr="00675800">
        <w:t xml:space="preserve"> </w:t>
      </w:r>
      <w:r w:rsidRPr="00675800">
        <w:t xml:space="preserve">spełnienie wymagań określonych w pkt. </w:t>
      </w:r>
      <w:r w:rsidR="009E26DB">
        <w:t>D</w:t>
      </w:r>
      <w:r w:rsidRPr="00675800">
        <w:t>.1. oraz zawarcie:</w:t>
      </w:r>
    </w:p>
    <w:p w14:paraId="332C2EAD" w14:textId="6A043B16" w:rsidR="00E367F4" w:rsidRPr="009E26DB" w:rsidRDefault="00E367F4" w:rsidP="009E26DB">
      <w:pPr>
        <w:pStyle w:val="Nagwek8"/>
      </w:pPr>
      <w:r w:rsidRPr="009E26DB">
        <w:rPr>
          <w:rFonts w:cstheme="minorHAnsi"/>
        </w:rPr>
        <w:t xml:space="preserve">umowy o świadczenie usług dystrybucji pomiędzy </w:t>
      </w:r>
      <w:r w:rsidR="006E3417" w:rsidRPr="009E26DB">
        <w:rPr>
          <w:rFonts w:cstheme="minorHAnsi"/>
        </w:rPr>
        <w:t>ZEC Białogard</w:t>
      </w:r>
      <w:r w:rsidRPr="009E26DB">
        <w:rPr>
          <w:rFonts w:cstheme="minorHAnsi"/>
        </w:rPr>
        <w:t xml:space="preserve"> a URD –w przypadku zawarcia przez URD umowy </w:t>
      </w:r>
      <w:proofErr w:type="gramStart"/>
      <w:r w:rsidRPr="009E26DB">
        <w:rPr>
          <w:rFonts w:cstheme="minorHAnsi"/>
        </w:rPr>
        <w:t>sprzedaży,</w:t>
      </w:r>
      <w:proofErr w:type="gramEnd"/>
      <w:r w:rsidRPr="009E26DB">
        <w:rPr>
          <w:rFonts w:cstheme="minorHAnsi"/>
        </w:rPr>
        <w:t xml:space="preserve"> albo</w:t>
      </w:r>
    </w:p>
    <w:p w14:paraId="41076D07" w14:textId="11608CBD" w:rsidR="00E367F4" w:rsidRPr="009E26DB" w:rsidRDefault="00E367F4" w:rsidP="009E26DB">
      <w:pPr>
        <w:pStyle w:val="Nagwek8"/>
      </w:pPr>
      <w:r w:rsidRPr="009E26DB">
        <w:rPr>
          <w:rFonts w:cstheme="minorHAnsi"/>
        </w:rPr>
        <w:t>umowy kompleksowej pomiędzy Sprzedawcą a URD</w:t>
      </w:r>
      <w:r w:rsidR="009A2117">
        <w:rPr>
          <w:rFonts w:cstheme="minorHAnsi"/>
        </w:rPr>
        <w:t xml:space="preserve">, </w:t>
      </w:r>
      <w:r w:rsidR="009A2117" w:rsidRPr="009A2117">
        <w:rPr>
          <w:rFonts w:cstheme="minorHAnsi"/>
        </w:rPr>
        <w:t xml:space="preserve">w przypadku zawarcia przez URD umowy </w:t>
      </w:r>
      <w:proofErr w:type="gramStart"/>
      <w:r w:rsidR="009A2117" w:rsidRPr="009A2117">
        <w:rPr>
          <w:rFonts w:cstheme="minorHAnsi"/>
        </w:rPr>
        <w:t>kompleksowej.</w:t>
      </w:r>
      <w:r w:rsidRPr="009E26DB">
        <w:rPr>
          <w:rFonts w:cstheme="minorHAnsi"/>
        </w:rPr>
        <w:t>.</w:t>
      </w:r>
      <w:proofErr w:type="gramEnd"/>
    </w:p>
    <w:p w14:paraId="3F3B8AEA" w14:textId="24DDACF6" w:rsidR="00E367F4" w:rsidRPr="00675800" w:rsidRDefault="00E367F4" w:rsidP="002334CA">
      <w:pPr>
        <w:pStyle w:val="Nagwek3"/>
      </w:pPr>
      <w:r w:rsidRPr="00675800">
        <w:t>URD dokonuje wyboru Sprzedawcy i zawiera z nim umowę sprzedaży albo umowę</w:t>
      </w:r>
      <w:r w:rsidR="00B7731D" w:rsidRPr="00675800">
        <w:t xml:space="preserve"> </w:t>
      </w:r>
      <w:r w:rsidRPr="00675800">
        <w:t>kompleksową.</w:t>
      </w:r>
      <w:r w:rsidR="00B7731D" w:rsidRPr="00675800">
        <w:t xml:space="preserve"> </w:t>
      </w:r>
      <w:r w:rsidRPr="00675800">
        <w:t>Umowa sprzedaży lub umowa kompleksowa zawierana jest przed rozwiązaniem</w:t>
      </w:r>
      <w:r w:rsidR="00B7731D" w:rsidRPr="00675800">
        <w:t xml:space="preserve"> </w:t>
      </w:r>
      <w:r w:rsidRPr="00675800">
        <w:t>umowy sprzedaży lub umowy kompleksowej zawartej przez tego URD</w:t>
      </w:r>
      <w:r w:rsidR="00B7731D" w:rsidRPr="00675800">
        <w:t xml:space="preserve"> </w:t>
      </w:r>
      <w:r w:rsidRPr="00675800">
        <w:t>z</w:t>
      </w:r>
      <w:r w:rsidR="0049792D" w:rsidRPr="00675800">
        <w:t xml:space="preserve"> </w:t>
      </w:r>
      <w:r w:rsidRPr="00675800">
        <w:t>dotychczasowym Sprzedawcą</w:t>
      </w:r>
      <w:r w:rsidR="00EE1B90" w:rsidRPr="00675800">
        <w:t>.</w:t>
      </w:r>
      <w:r w:rsidR="003649D3" w:rsidRPr="00675800">
        <w:t xml:space="preserve"> </w:t>
      </w:r>
      <w:r w:rsidRPr="00675800">
        <w:t>URD lub upoważniony przez niego nowy Sprzedawca wypowiada umowę</w:t>
      </w:r>
      <w:r w:rsidR="00B7731D" w:rsidRPr="00675800">
        <w:t xml:space="preserve"> </w:t>
      </w:r>
      <w:r w:rsidRPr="00675800">
        <w:t>sprzedaży albo umowę kompleksową zawartą z dotychczasowym Sprzedawcą.</w:t>
      </w:r>
    </w:p>
    <w:p w14:paraId="73D87E6A" w14:textId="760CB96D" w:rsidR="009A2117" w:rsidRDefault="009A2117" w:rsidP="002334CA">
      <w:pPr>
        <w:pStyle w:val="Nagwek3"/>
      </w:pPr>
      <w:r w:rsidRPr="009A2117">
        <w:t>URD lub upoważniony przez niego nowy sprzedawca energii elektrycznej wypowiada umowę sprzedaży lub umowę kompleksową zawartą z dotychczasowym sprzedawcą energii elektrycznej.</w:t>
      </w:r>
    </w:p>
    <w:p w14:paraId="4CA0B98A" w14:textId="7BFF617F" w:rsidR="00E367F4" w:rsidRPr="00675800" w:rsidRDefault="00E367F4" w:rsidP="002334CA">
      <w:pPr>
        <w:pStyle w:val="Nagwek3"/>
      </w:pPr>
      <w:r w:rsidRPr="00675800">
        <w:t xml:space="preserve">Nowy Sprzedawca w imieniu własnym oraz URD, powiadamia </w:t>
      </w:r>
      <w:r w:rsidR="006E3417" w:rsidRPr="00675800">
        <w:t>ZEC Białogard</w:t>
      </w:r>
      <w:r w:rsidR="00B7731D" w:rsidRPr="00675800">
        <w:t xml:space="preserve"> </w:t>
      </w:r>
      <w:r w:rsidRPr="00675800">
        <w:t>o zawarciu umowy sprzedaży lub umowy kompleksowej oraz o planowanym</w:t>
      </w:r>
      <w:r w:rsidR="00B7731D" w:rsidRPr="00675800">
        <w:t xml:space="preserve"> </w:t>
      </w:r>
      <w:r w:rsidRPr="00675800">
        <w:t>terminie rozpoczęcia sprzedaży energii elektrycznej</w:t>
      </w:r>
      <w:r w:rsidR="00EA6131">
        <w:t xml:space="preserve">, </w:t>
      </w:r>
      <w:r w:rsidR="00EA6131" w:rsidRPr="00EA6131">
        <w:t>nie późniejszym niż 90 dni kalendarzowych od dnia złożenia powiadomienia. Powiadomienie składa się, poprzez d</w:t>
      </w:r>
      <w:r w:rsidR="005D4945">
        <w:t>rogą elektroniczną</w:t>
      </w:r>
      <w:r w:rsidR="00EA6131" w:rsidRPr="00EA6131">
        <w:t>, nie później niż na 21 dni kalendarzowych przed planowanym terminem wejścia w życie umowy sprzedaży lub umowy kompleksowej.</w:t>
      </w:r>
      <w:r w:rsidR="006B43ED">
        <w:t xml:space="preserve"> </w:t>
      </w:r>
      <w:r w:rsidR="006B43ED" w:rsidRPr="006B43ED">
        <w:t>W przypadku zawarcia umowy sprzedaży lub umowy kompleksowej z konsumentem lub osobą fizyczną, o której mowa w art. 38a ustawy o prawach konsumenta tj. zawierającą umowę sprzedaży lub umowę kompleksową bezpośrednio związaną z jej działalnością gospodarczą, gdy ta umowa nie posiada dla tej osoby charakteru zawodowego, powiadomienia należy dokonać po bezskutecznym upływie terminu na odstąpienie od umowy przewidzianego w art. 27 ustawy o prawach konsumenta, o ile konsument lub ww. osoba fizyczna, nie złożyli żądania wcześniejszego rozpoczęcia sprzedaży energii elektrycznej lub świadczenia usługi kompleksowej przed upływem terminu 14 dni na odstąpienie od umów.</w:t>
      </w:r>
      <w:r w:rsidR="00103EAD" w:rsidRPr="00103EAD">
        <w:t xml:space="preserve"> Dodatkowo URD może dokonać powiadomienia </w:t>
      </w:r>
      <w:r w:rsidR="00103EAD">
        <w:t>ZEC Białogard</w:t>
      </w:r>
      <w:r w:rsidR="00103EAD" w:rsidRPr="00103EAD">
        <w:t xml:space="preserve"> o zawarciu umowy sprzedaży lub umowy kompleksowej, poprzez złożenie wniosku</w:t>
      </w:r>
      <w:r w:rsidR="00E47EAC">
        <w:t>.</w:t>
      </w:r>
      <w:r w:rsidR="00103EAD" w:rsidRPr="00103EAD">
        <w:t xml:space="preserve"> Sprzedawca nie może dokonać powiadomienia </w:t>
      </w:r>
      <w:r w:rsidR="00103EAD">
        <w:t>ZEC Białogard</w:t>
      </w:r>
      <w:r w:rsidR="00103EAD" w:rsidRPr="00103EAD">
        <w:t xml:space="preserve"> o zawarciu umowy sprzedaży lub umowy kompleksowej, w przypadku, gdy umowy te zostały zawarte poza lokalem przedsiębiorstwa z URD w gospodarstwie domowym.</w:t>
      </w:r>
    </w:p>
    <w:p w14:paraId="0DDD0165" w14:textId="6368D955" w:rsidR="00E367F4" w:rsidRPr="00675800" w:rsidRDefault="00E367F4" w:rsidP="002334CA">
      <w:pPr>
        <w:pStyle w:val="Nagwek3"/>
      </w:pPr>
      <w:r w:rsidRPr="00675800">
        <w:t>Sprzedawca zobowiązany jest uzyskać pełnomocnictwo URD na dokonanie</w:t>
      </w:r>
      <w:r w:rsidR="006C26F4" w:rsidRPr="00675800">
        <w:t xml:space="preserve"> </w:t>
      </w:r>
      <w:r w:rsidRPr="00675800">
        <w:t xml:space="preserve">powiadomienia </w:t>
      </w:r>
      <w:r w:rsidR="006E3417" w:rsidRPr="00675800">
        <w:t>ZEC Białogard</w:t>
      </w:r>
      <w:r w:rsidRPr="00675800">
        <w:t xml:space="preserve">, o którym mowa w pkt. </w:t>
      </w:r>
      <w:r w:rsidR="00E47EAC">
        <w:t>D</w:t>
      </w:r>
      <w:r w:rsidRPr="00675800">
        <w:t>.2.</w:t>
      </w:r>
      <w:r w:rsidR="00E47EAC">
        <w:t>4</w:t>
      </w:r>
      <w:r w:rsidRPr="00675800">
        <w:t>., w imieniu URD oraz</w:t>
      </w:r>
      <w:r w:rsidR="006C26F4" w:rsidRPr="00675800">
        <w:t xml:space="preserve"> </w:t>
      </w:r>
      <w:r w:rsidRPr="00675800">
        <w:t xml:space="preserve">złożyć </w:t>
      </w:r>
      <w:r w:rsidR="006E3417" w:rsidRPr="00675800">
        <w:t>ZEC Białogard</w:t>
      </w:r>
      <w:r w:rsidRPr="00675800">
        <w:t xml:space="preserve"> oświadczenie o fakcie posiadania tego pełnomocnictwa.</w:t>
      </w:r>
    </w:p>
    <w:p w14:paraId="47F45E10" w14:textId="679CD217" w:rsidR="00E367F4" w:rsidRPr="00675800" w:rsidRDefault="006E3417" w:rsidP="002334CA">
      <w:pPr>
        <w:pStyle w:val="Nagwek3"/>
      </w:pPr>
      <w:r w:rsidRPr="00675800">
        <w:t>ZEC Białogard</w:t>
      </w:r>
      <w:r w:rsidR="00E367F4" w:rsidRPr="00675800">
        <w:t xml:space="preserve"> w terminie nie dłuższym niż 5 dni roboczych od dnia otrzymania</w:t>
      </w:r>
      <w:r w:rsidR="006C26F4" w:rsidRPr="00675800">
        <w:t xml:space="preserve"> </w:t>
      </w:r>
      <w:r w:rsidR="00E367F4" w:rsidRPr="00675800">
        <w:t xml:space="preserve">powiadomienia, o którym mowa w pkt. </w:t>
      </w:r>
      <w:r w:rsidR="00E47EAC">
        <w:t>D</w:t>
      </w:r>
      <w:r w:rsidR="00E367F4" w:rsidRPr="00675800">
        <w:t>.2.</w:t>
      </w:r>
      <w:r w:rsidR="00E47EAC">
        <w:t>4</w:t>
      </w:r>
      <w:r w:rsidR="00E367F4" w:rsidRPr="00675800">
        <w:t>., dokonuje jego weryfikacji oraz</w:t>
      </w:r>
      <w:r w:rsidR="006C26F4" w:rsidRPr="00675800">
        <w:t xml:space="preserve"> </w:t>
      </w:r>
      <w:r w:rsidR="00E367F4" w:rsidRPr="00675800">
        <w:t>informuje podmiot, który przedłożył powiadomienie o wyniku weryfikacji.</w:t>
      </w:r>
      <w:r w:rsidR="006C26F4" w:rsidRPr="00675800">
        <w:t xml:space="preserve"> </w:t>
      </w:r>
      <w:r w:rsidRPr="00675800">
        <w:t>ZEC Białogard</w:t>
      </w:r>
      <w:r w:rsidR="00E367F4" w:rsidRPr="00675800">
        <w:t xml:space="preserve"> dokonuje weryfikacji powiadomienia zgodnie z zapisami rozdziału</w:t>
      </w:r>
      <w:r w:rsidR="006C26F4" w:rsidRPr="00675800">
        <w:t xml:space="preserve"> </w:t>
      </w:r>
      <w:r w:rsidR="008E2145">
        <w:t>F</w:t>
      </w:r>
      <w:r w:rsidR="00E367F4" w:rsidRPr="00675800">
        <w:t xml:space="preserve"> IRiESD-Bilansowanie.</w:t>
      </w:r>
    </w:p>
    <w:p w14:paraId="5457DE51" w14:textId="5602BAF8" w:rsidR="00224AAB" w:rsidRDefault="00224AAB" w:rsidP="002334CA">
      <w:pPr>
        <w:pStyle w:val="Nagwek3"/>
      </w:pPr>
      <w:r w:rsidRPr="00224AAB">
        <w:lastRenderedPageBreak/>
        <w:t xml:space="preserve">Jeżeli powiadomienie, o którym mowa w pkt D.2.4. zawiera błędy lub braki formalne </w:t>
      </w:r>
      <w:r>
        <w:t>ZEC Białogard</w:t>
      </w:r>
      <w:r w:rsidRPr="00224AAB">
        <w:t xml:space="preserve"> informuje o tym sprzedawcę, który przedłożył powiadomienie w terminie nie dłuższym niż 5 dni roboczych od dnia otrzymania tego powiadomienia, wykazując wszystkie braki i informując o konieczności ich uzupełnienia.</w:t>
      </w:r>
    </w:p>
    <w:p w14:paraId="4779E151" w14:textId="72D24A8A" w:rsidR="0084324B" w:rsidRDefault="0084324B" w:rsidP="002334CA">
      <w:pPr>
        <w:pStyle w:val="Nagwek3"/>
      </w:pPr>
      <w:r w:rsidRPr="0084324B">
        <w:t xml:space="preserve">Jeżeli błędy lub braki formalne, o których mowa w pkt D.2.7. nie zostaną uzupełnione w terminie nie dłuższym niż 5 dni roboczych, </w:t>
      </w:r>
      <w:r>
        <w:t>ZEC Białogard</w:t>
      </w:r>
      <w:r w:rsidRPr="0084324B">
        <w:t xml:space="preserve"> dokonuje negatywnej weryfikacji </w:t>
      </w:r>
      <w:proofErr w:type="gramStart"/>
      <w:r w:rsidRPr="0084324B">
        <w:t>powiadomienia</w:t>
      </w:r>
      <w:proofErr w:type="gramEnd"/>
      <w:r w:rsidRPr="0084324B">
        <w:t xml:space="preserve"> o którym mowa w pkt D.2.4., informując o tym </w:t>
      </w:r>
      <w:proofErr w:type="gramStart"/>
      <w:r w:rsidRPr="0084324B">
        <w:t>sprzedawcę</w:t>
      </w:r>
      <w:proofErr w:type="gramEnd"/>
      <w:r w:rsidRPr="0084324B">
        <w:t xml:space="preserve"> który przedłożył powiadomienie.</w:t>
      </w:r>
    </w:p>
    <w:p w14:paraId="7D9F5FE2" w14:textId="40A5ACEE" w:rsidR="00E367F4" w:rsidRPr="00675800" w:rsidRDefault="00E367F4" w:rsidP="002334CA">
      <w:pPr>
        <w:pStyle w:val="Nagwek3"/>
      </w:pPr>
      <w:r w:rsidRPr="00675800">
        <w:t>Zmiana Sprzedawcy i rozpoczęcie sprzedaży energii elektrycznej lub usługi</w:t>
      </w:r>
      <w:r w:rsidR="006C26F4" w:rsidRPr="00675800">
        <w:t xml:space="preserve"> </w:t>
      </w:r>
      <w:r w:rsidRPr="00675800">
        <w:t>kompleksowej przez nowego Sprzedawcę następuje w terminie nie później niż 21</w:t>
      </w:r>
      <w:r w:rsidR="006C26F4" w:rsidRPr="00675800">
        <w:t xml:space="preserve"> </w:t>
      </w:r>
      <w:r w:rsidRPr="00675800">
        <w:t xml:space="preserve">dni od dnia dokonania powiadomienia, o którym mowa w pkt. </w:t>
      </w:r>
      <w:r w:rsidR="001F435E">
        <w:t>D</w:t>
      </w:r>
      <w:r w:rsidRPr="00675800">
        <w:t>.2.4. pod warunkiem</w:t>
      </w:r>
      <w:r w:rsidR="006C26F4" w:rsidRPr="00675800">
        <w:t xml:space="preserve"> </w:t>
      </w:r>
      <w:r w:rsidRPr="00675800">
        <w:t xml:space="preserve">jego pozytywnej weryfikacji przez </w:t>
      </w:r>
      <w:r w:rsidR="006E3417" w:rsidRPr="00675800">
        <w:t>ZEC Białogard</w:t>
      </w:r>
      <w:r w:rsidRPr="00675800">
        <w:t>, chyba, że</w:t>
      </w:r>
      <w:r w:rsidR="006C26F4" w:rsidRPr="00675800">
        <w:t xml:space="preserve"> </w:t>
      </w:r>
      <w:r w:rsidRPr="00675800">
        <w:t>w powiadomieniu określony został termin późniejszy z zastrzeżeniem terminów,</w:t>
      </w:r>
      <w:r w:rsidR="006C26F4" w:rsidRPr="00675800">
        <w:t xml:space="preserve"> </w:t>
      </w:r>
      <w:r w:rsidRPr="00675800">
        <w:t xml:space="preserve">o których mowa w pkt. </w:t>
      </w:r>
      <w:r w:rsidR="001F435E">
        <w:t>D</w:t>
      </w:r>
      <w:r w:rsidRPr="00675800">
        <w:t>.2.</w:t>
      </w:r>
      <w:r w:rsidR="001F435E">
        <w:t>4</w:t>
      </w:r>
      <w:r w:rsidRPr="00675800">
        <w:t>.</w:t>
      </w:r>
    </w:p>
    <w:p w14:paraId="6F24A404" w14:textId="7B2AFEC4" w:rsidR="00E367F4" w:rsidRDefault="00E367F4" w:rsidP="002334CA">
      <w:pPr>
        <w:pStyle w:val="Nagwek3"/>
      </w:pPr>
      <w:r w:rsidRPr="00675800">
        <w:t>Zmiana sprzedawcy nie wymaga potwierdzenia rozwiązania umowy sprzedaży lub</w:t>
      </w:r>
      <w:r w:rsidR="006C26F4" w:rsidRPr="00675800">
        <w:t xml:space="preserve"> </w:t>
      </w:r>
      <w:r w:rsidRPr="00675800">
        <w:t>umowy kompleksowej przez dotychczasowego Sprzedawcę. Informacja od</w:t>
      </w:r>
      <w:r w:rsidR="006C26F4" w:rsidRPr="00675800">
        <w:t xml:space="preserve"> </w:t>
      </w:r>
      <w:r w:rsidRPr="00675800">
        <w:t>dotychczasowego Sprzedawcy o braku możliwości rozwiązania umowy sprzedaży lub</w:t>
      </w:r>
      <w:r w:rsidR="006C26F4" w:rsidRPr="00675800">
        <w:t xml:space="preserve"> </w:t>
      </w:r>
      <w:r w:rsidRPr="00675800">
        <w:t>umowy kompleksowej nie wstrzymuje procesu zmiany Sprzedawcy.</w:t>
      </w:r>
    </w:p>
    <w:p w14:paraId="163E17CA" w14:textId="11DF8537" w:rsidR="00C414AF" w:rsidRDefault="00C414AF" w:rsidP="002334CA">
      <w:pPr>
        <w:pStyle w:val="Nagwek3"/>
      </w:pPr>
      <w:r w:rsidRPr="00C414AF">
        <w:t xml:space="preserve">W przypadku otrzymania przez </w:t>
      </w:r>
      <w:r>
        <w:t>ZEC Białogard</w:t>
      </w:r>
      <w:r w:rsidRPr="00C414AF">
        <w:t xml:space="preserve">, dla tego samego PPE, więcej niż jednego powiadomienia do realizacji umowy sprzedaży lub umowy kompleksowej od tego samego lub różnych sprzedawców na ten sam termin rozpoczęcia sprzedaży lub świadczenia usługi kompleksowej, </w:t>
      </w:r>
      <w:r>
        <w:t>ZEC Białogard</w:t>
      </w:r>
      <w:r w:rsidRPr="00C414AF">
        <w:t xml:space="preserve"> przyjmie do realizacji umowę sprzedaży lub umowę kompleksową którą otrzymał jako pierwszą, z zachowaniem </w:t>
      </w:r>
      <w:proofErr w:type="gramStart"/>
      <w:r w:rsidRPr="00C414AF">
        <w:t>terminów</w:t>
      </w:r>
      <w:proofErr w:type="gramEnd"/>
      <w:r w:rsidRPr="00C414AF">
        <w:t xml:space="preserve"> o których mowa w punkcie D.2.4.</w:t>
      </w:r>
    </w:p>
    <w:p w14:paraId="54B4E53F" w14:textId="387082F2" w:rsidR="00C414AF" w:rsidRDefault="00A5152A" w:rsidP="00346653">
      <w:pPr>
        <w:pStyle w:val="Nagwek3"/>
      </w:pPr>
      <w:proofErr w:type="gramStart"/>
      <w:r>
        <w:t>Sprzedawca</w:t>
      </w:r>
      <w:proofErr w:type="gramEnd"/>
      <w:r>
        <w:t xml:space="preserve"> który dokonał powiadomienia, o którym mowa w pkt. D.2.4., może w terminie do pięciu dni kalendarzowych przed planowanym terminem rozpoczęcia sprzedaży energii elektrycznej lub świadczenia usługi kompleksowej, złożyć w imieniu swoim i URD oświadczenie o anulowaniu tego powiadomienia i cofnięciu wszystkich oświadczeń złożonych przez niego w imieniu URD w ramach zmiany sprzedawcy. Dokonanie przez sprzedawcę powiadomienia, o którym mowa w pkt. D.2.4., jest równoznaczne z dysponowaniem przez niego pełnomocnictwem do złożenia oświadczenia o anulowaniu tego powiadomienia i cofnięciu wszystkich oświadczeń złożonych przez niego w imieniu URD w ramach zmiany sprzedawcy. W takim przypadku ZEC Białogard nie przyjmuje do realizacji umowy sprzedaży energii elektrycznej lub umowy kompleksowej objętej tym powiadomieniem. Złożenie oświadczenia o anulowaniu tego powiadomienia po wskazanym terminie będzie nieskuteczne wobec ZEC Białogard.</w:t>
      </w:r>
      <w:r w:rsidR="00346653">
        <w:t xml:space="preserve"> </w:t>
      </w:r>
      <w:r>
        <w:t xml:space="preserve">Sprzedawca, informuje URD - w </w:t>
      </w:r>
      <w:proofErr w:type="gramStart"/>
      <w:r>
        <w:t>imieniu</w:t>
      </w:r>
      <w:proofErr w:type="gramEnd"/>
      <w:r>
        <w:t xml:space="preserve"> którego złożył oświadczenie o anulowaniu tego powiadomienia i cofnięciu wszystkich oświadczeń złożonych przez niego w imieniu URD w ramach procesu</w:t>
      </w:r>
      <w:r w:rsidR="00346653" w:rsidRPr="00346653">
        <w:t xml:space="preserve"> zmiany sprzedawcy - o anulowaniu powiadomienia, o którym mowa w pkt. D.2.4.</w:t>
      </w:r>
    </w:p>
    <w:p w14:paraId="59F0190D" w14:textId="0A313476" w:rsidR="00346653" w:rsidRDefault="00CB7978" w:rsidP="00346653">
      <w:pPr>
        <w:pStyle w:val="Nagwek3"/>
      </w:pPr>
      <w:r w:rsidRPr="00CB7978">
        <w:t>W przypadku anulowania przez sprzedawcę powiadomienia zgodnie z pkt.</w:t>
      </w:r>
      <w:r w:rsidR="00765C1D">
        <w:t xml:space="preserve"> </w:t>
      </w:r>
      <w:r w:rsidR="00765C1D" w:rsidRPr="00765C1D">
        <w:t>D.2.12.:</w:t>
      </w:r>
    </w:p>
    <w:p w14:paraId="180E8BA2" w14:textId="1BEA7162" w:rsidR="00765C1D" w:rsidRDefault="00765C1D" w:rsidP="00765C1D">
      <w:pPr>
        <w:pStyle w:val="Nagwek9"/>
      </w:pPr>
      <w:r w:rsidRPr="00765C1D">
        <w:t xml:space="preserve">dla URD będącego odbiorcą w gospodarstwie domowym, który posiada zawartą umowę kompleksową z dotychczasowym sprzedawcą będącym sprzedawcą z urzędu, </w:t>
      </w:r>
      <w:r>
        <w:t>ZEC Białogard</w:t>
      </w:r>
      <w:r w:rsidRPr="00765C1D">
        <w:t xml:space="preserve"> będzie realizował tę umowę kompleksową. W takim przypadku punktu D.1.7. nie stosuje się;</w:t>
      </w:r>
    </w:p>
    <w:p w14:paraId="55D82E0E" w14:textId="059FF684" w:rsidR="00765C1D" w:rsidRDefault="00873489" w:rsidP="00765C1D">
      <w:pPr>
        <w:pStyle w:val="Nagwek9"/>
      </w:pPr>
      <w:r w:rsidRPr="00873489">
        <w:t xml:space="preserve">dla URD będącego odbiorcą w gospodarstwie domowym posiadającego zawartą umowę kompleksową z dotychczasowym sprzedawcą innym niż sprzedawca z urzędu, </w:t>
      </w:r>
      <w:r>
        <w:t>ZEC Białogard</w:t>
      </w:r>
      <w:r w:rsidRPr="00765C1D">
        <w:t xml:space="preserve"> </w:t>
      </w:r>
      <w:r w:rsidRPr="00873489">
        <w:t xml:space="preserve">będzie kontynuował dotychczasową umowę kompleksową, a jeżeli sprzedawca poinformował </w:t>
      </w:r>
      <w:r>
        <w:t>ZEC Białogard</w:t>
      </w:r>
      <w:r w:rsidRPr="00765C1D">
        <w:t xml:space="preserve"> </w:t>
      </w:r>
      <w:r w:rsidRPr="00873489">
        <w:t>o dacie rozwiązania lub wygaśnięcia umowy kompleksowej zgodnie z punktem D.1.7. - zawrze, zgodnie z punktem A.7. rezerwową umowę kompleksową ze sprzedawcą rezerwowym lub umowę kompleksową ze sprzedawcą z urzędu;</w:t>
      </w:r>
    </w:p>
    <w:p w14:paraId="361B18A2" w14:textId="723D0BD5" w:rsidR="00873489" w:rsidRDefault="00873489" w:rsidP="00765C1D">
      <w:pPr>
        <w:pStyle w:val="Nagwek9"/>
      </w:pPr>
      <w:r w:rsidRPr="00873489">
        <w:lastRenderedPageBreak/>
        <w:t xml:space="preserve">dla URD, który posiada zawartą rezerwową umowę kompleksową z dotychczasowym sprzedawcą, </w:t>
      </w:r>
      <w:r>
        <w:t>ZEC Białogard</w:t>
      </w:r>
      <w:r w:rsidRPr="00765C1D">
        <w:t xml:space="preserve"> </w:t>
      </w:r>
      <w:r w:rsidRPr="00873489">
        <w:t xml:space="preserve">będzie kontynuował rezerwową umowę kompleksową, a jeżeli sprzedawca poinformował </w:t>
      </w:r>
      <w:r>
        <w:t>ZEC Białogard</w:t>
      </w:r>
      <w:r w:rsidRPr="00765C1D">
        <w:t xml:space="preserve"> </w:t>
      </w:r>
      <w:r w:rsidRPr="00873489">
        <w:t>o dacie rozwiązania lub wygaśnięcia rezerwowej umowy kompleksowej zgodnie z punktem D.1.7. - zaprzestaje dostarczania energii elektrycznej;</w:t>
      </w:r>
    </w:p>
    <w:p w14:paraId="7E5FDAD0" w14:textId="112F3E20" w:rsidR="00873489" w:rsidRDefault="006571D4" w:rsidP="00765C1D">
      <w:pPr>
        <w:pStyle w:val="Nagwek9"/>
      </w:pPr>
      <w:r w:rsidRPr="006571D4">
        <w:t xml:space="preserve">dla URD nie będącego odbiorcą w gospodarstwie domowym, który posiada zawartą umowę kompleksową z dotychczasowym sprzedawcą, </w:t>
      </w:r>
      <w:r>
        <w:t>ZEC Białogard</w:t>
      </w:r>
      <w:r w:rsidRPr="00765C1D">
        <w:t xml:space="preserve"> </w:t>
      </w:r>
      <w:r w:rsidRPr="006571D4">
        <w:t xml:space="preserve">będzie kontynuował dotychczasową umowę kompleksową, a jeżeli sprzedawca poinformował </w:t>
      </w:r>
      <w:r>
        <w:t>ZEC Białogard</w:t>
      </w:r>
      <w:r w:rsidRPr="00765C1D">
        <w:t xml:space="preserve"> </w:t>
      </w:r>
      <w:r w:rsidRPr="006571D4">
        <w:t>o dacie rozwiązania lub wygaśnięcia umowy kompleksowej zgodnie z punktem D.1.7. - zawrze zgodnie z punktem A.7. rezerwową umowę kompleksową ze sprzedawcą rezerwowym lub umowę kompleksową ze sprzedawcą z urzędu;</w:t>
      </w:r>
    </w:p>
    <w:p w14:paraId="59F442F8" w14:textId="26D58F86" w:rsidR="006571D4" w:rsidRDefault="006571D4" w:rsidP="00765C1D">
      <w:pPr>
        <w:pStyle w:val="Nagwek9"/>
      </w:pPr>
      <w:r w:rsidRPr="006571D4">
        <w:t xml:space="preserve">dla URD posiadającego zawartą umowę sprzedaży z dotychczasowym sprzedawcą, </w:t>
      </w:r>
      <w:r>
        <w:t>ZEC Białogard</w:t>
      </w:r>
      <w:r w:rsidRPr="00765C1D">
        <w:t xml:space="preserve"> </w:t>
      </w:r>
      <w:r w:rsidRPr="006571D4">
        <w:t>będzie kontynuował dotychczasową umowę sprzedaży, a jeżeli sprzedawca poinformował o rozwiązaniu lub wygaśnięciu umowy sprzedaży zgodnie z punktem D.1.7. - zawrze zgodnie z punktem A.8. umowę sprzedaży rezerwowej ze sprzedawcą rezerwowym lub umowę kompleksową ze sprzedawcą z urzędu;</w:t>
      </w:r>
    </w:p>
    <w:p w14:paraId="1FCD6010" w14:textId="0FF07C77" w:rsidR="00461C01" w:rsidRDefault="00461C01" w:rsidP="00765C1D">
      <w:pPr>
        <w:pStyle w:val="Nagwek9"/>
      </w:pPr>
      <w:r w:rsidRPr="00461C01">
        <w:t xml:space="preserve">dla URD posiadającego zawartą umowę sprzedaży rezerwowej z dotychczasowym sprzedawcą, </w:t>
      </w:r>
      <w:r>
        <w:t>ZEC Białogard</w:t>
      </w:r>
      <w:r w:rsidRPr="00461C01">
        <w:t xml:space="preserve"> będzie kontynuował umowę sprzedaży rezerwowej, a jeżeli sprzedawca poinformował o rozwiązaniu lub wygaśnięciu umowy sprzedaży rezerwowej zgodnie z punktem D.1.7. - zaprzestaje dostarczania energii elektrycznej;</w:t>
      </w:r>
    </w:p>
    <w:p w14:paraId="124B043B" w14:textId="05118323" w:rsidR="00461C01" w:rsidRPr="00675800" w:rsidRDefault="00461C01" w:rsidP="00765C1D">
      <w:pPr>
        <w:pStyle w:val="Nagwek9"/>
      </w:pPr>
      <w:r w:rsidRPr="00461C01">
        <w:t xml:space="preserve">dla URD w </w:t>
      </w:r>
      <w:proofErr w:type="spellStart"/>
      <w:r w:rsidRPr="00461C01">
        <w:t>nowoprzyłączonym</w:t>
      </w:r>
      <w:proofErr w:type="spellEnd"/>
      <w:r w:rsidRPr="00461C01">
        <w:t xml:space="preserve"> PPE lub nowego URD w istniejącym PPE,</w:t>
      </w:r>
      <w:r w:rsidR="008C5932">
        <w:t xml:space="preserve"> ZEC Białogard nie świadczy usługi dystrybucji.</w:t>
      </w:r>
    </w:p>
    <w:p w14:paraId="4FDBD647" w14:textId="7DCFBA0E" w:rsidR="00E367F4" w:rsidRPr="00675800" w:rsidRDefault="00E367F4" w:rsidP="002334CA">
      <w:pPr>
        <w:pStyle w:val="Nagwek2"/>
        <w:jc w:val="both"/>
      </w:pPr>
      <w:bookmarkStart w:id="24" w:name="_Toc222822849"/>
      <w:r w:rsidRPr="00675800">
        <w:t>ZASADY UDZIELANIA INFORMACJI I OBSŁUGI ODBIORCÓW</w:t>
      </w:r>
      <w:bookmarkEnd w:id="24"/>
    </w:p>
    <w:p w14:paraId="0109BA2D" w14:textId="52FD02FB" w:rsidR="00E367F4" w:rsidRPr="00675800" w:rsidRDefault="006E3417" w:rsidP="002334CA">
      <w:pPr>
        <w:pStyle w:val="Nagwek3"/>
      </w:pPr>
      <w:r w:rsidRPr="00675800">
        <w:t>ZEC Białogard</w:t>
      </w:r>
      <w:r w:rsidR="00E367F4" w:rsidRPr="00675800">
        <w:t xml:space="preserve"> udziela informacji użytkownikom systemu oraz podmiotom</w:t>
      </w:r>
      <w:r w:rsidR="006C69DE" w:rsidRPr="00675800">
        <w:t xml:space="preserve"> </w:t>
      </w:r>
      <w:r w:rsidR="00E367F4" w:rsidRPr="00675800">
        <w:t>ubiegającym się o przyłączenie do sieci na temat świadczonych usług</w:t>
      </w:r>
      <w:r w:rsidR="006C69DE" w:rsidRPr="00675800">
        <w:t xml:space="preserve"> </w:t>
      </w:r>
      <w:r w:rsidR="00E367F4" w:rsidRPr="00675800">
        <w:t>dystrybucyjnych oraz zasad i procedur zmiany Sprzedawcy.</w:t>
      </w:r>
    </w:p>
    <w:p w14:paraId="6D3807A4" w14:textId="58C7225B" w:rsidR="00E367F4" w:rsidRDefault="00E367F4" w:rsidP="002334CA">
      <w:pPr>
        <w:pStyle w:val="Nagwek3"/>
      </w:pPr>
      <w:r w:rsidRPr="00675800">
        <w:t xml:space="preserve">Informacje ogólne udostępnione są przez </w:t>
      </w:r>
      <w:r w:rsidR="006E3417" w:rsidRPr="00675800">
        <w:t>ZEC Białogard</w:t>
      </w:r>
      <w:r w:rsidRPr="00675800">
        <w:t>:</w:t>
      </w:r>
    </w:p>
    <w:p w14:paraId="198A20BB" w14:textId="516B7B72" w:rsidR="00E367F4" w:rsidRPr="00DC4F03" w:rsidRDefault="00E367F4" w:rsidP="00DC4F03">
      <w:pPr>
        <w:pStyle w:val="Nagwek8"/>
      </w:pPr>
      <w:r w:rsidRPr="00DC4F03">
        <w:rPr>
          <w:rFonts w:cstheme="minorHAnsi"/>
        </w:rPr>
        <w:t xml:space="preserve">na stronach internetowych </w:t>
      </w:r>
      <w:r w:rsidR="006E3417" w:rsidRPr="00DC4F03">
        <w:rPr>
          <w:rFonts w:cstheme="minorHAnsi"/>
        </w:rPr>
        <w:t>ZEC Białogard</w:t>
      </w:r>
      <w:r w:rsidRPr="00DC4F03">
        <w:rPr>
          <w:rFonts w:cstheme="minorHAnsi"/>
        </w:rPr>
        <w:t>,</w:t>
      </w:r>
    </w:p>
    <w:p w14:paraId="63167894" w14:textId="51386556" w:rsidR="00E367F4" w:rsidRPr="00DC4F03" w:rsidRDefault="00E367F4" w:rsidP="00DC4F03">
      <w:pPr>
        <w:pStyle w:val="Nagwek8"/>
      </w:pPr>
      <w:r w:rsidRPr="00DC4F03">
        <w:rPr>
          <w:rFonts w:cstheme="minorHAnsi"/>
        </w:rPr>
        <w:t xml:space="preserve">w IRiESD opublikowanej na stronach internetowych </w:t>
      </w:r>
      <w:r w:rsidR="006E3417" w:rsidRPr="00DC4F03">
        <w:rPr>
          <w:rFonts w:cstheme="minorHAnsi"/>
        </w:rPr>
        <w:t>ZEC Białogard</w:t>
      </w:r>
      <w:r w:rsidRPr="00DC4F03">
        <w:rPr>
          <w:rFonts w:cstheme="minorHAnsi"/>
        </w:rPr>
        <w:t>,</w:t>
      </w:r>
    </w:p>
    <w:p w14:paraId="701CAD04" w14:textId="0B598ACF" w:rsidR="00E367F4" w:rsidRPr="00DC4F03" w:rsidRDefault="00E367F4" w:rsidP="00DC4F03">
      <w:pPr>
        <w:pStyle w:val="Nagwek8"/>
      </w:pPr>
      <w:r w:rsidRPr="00DC4F03">
        <w:rPr>
          <w:rFonts w:cstheme="minorHAnsi"/>
        </w:rPr>
        <w:t xml:space="preserve">w </w:t>
      </w:r>
      <w:r w:rsidR="00DC4F03">
        <w:rPr>
          <w:rFonts w:cstheme="minorHAnsi"/>
        </w:rPr>
        <w:t>siedzibie</w:t>
      </w:r>
      <w:r w:rsidRPr="00DC4F03">
        <w:rPr>
          <w:rFonts w:cstheme="minorHAnsi"/>
        </w:rPr>
        <w:t xml:space="preserve"> </w:t>
      </w:r>
      <w:r w:rsidR="006E3417" w:rsidRPr="00DC4F03">
        <w:rPr>
          <w:rFonts w:cstheme="minorHAnsi"/>
        </w:rPr>
        <w:t>ZEC Białogard</w:t>
      </w:r>
      <w:r w:rsidRPr="00DC4F03">
        <w:rPr>
          <w:rFonts w:cstheme="minorHAnsi"/>
        </w:rPr>
        <w:t>,</w:t>
      </w:r>
    </w:p>
    <w:p w14:paraId="0586FA30" w14:textId="7C134CCD" w:rsidR="00E367F4" w:rsidRDefault="00E367F4" w:rsidP="002334CA">
      <w:pPr>
        <w:pStyle w:val="Nagwek3"/>
      </w:pPr>
      <w:r w:rsidRPr="00675800">
        <w:t>W celu uzyskania szczegółowych informacji Odbiorca może złożyć zapytanie</w:t>
      </w:r>
      <w:r w:rsidR="006C69DE" w:rsidRPr="00675800">
        <w:t xml:space="preserve"> </w:t>
      </w:r>
      <w:r w:rsidRPr="00675800">
        <w:t>następującymi drogami:</w:t>
      </w:r>
    </w:p>
    <w:p w14:paraId="2638A3F6" w14:textId="77EC7D4F" w:rsidR="00E367F4" w:rsidRPr="00DC4F03" w:rsidRDefault="00E367F4" w:rsidP="00DC4F03">
      <w:pPr>
        <w:pStyle w:val="Nagwek8"/>
      </w:pPr>
      <w:r w:rsidRPr="00DC4F03">
        <w:rPr>
          <w:rFonts w:cstheme="minorHAnsi"/>
        </w:rPr>
        <w:t xml:space="preserve">osobiście w </w:t>
      </w:r>
      <w:r w:rsidR="00DC4F03">
        <w:rPr>
          <w:rFonts w:cstheme="minorHAnsi"/>
        </w:rPr>
        <w:t xml:space="preserve">biurze </w:t>
      </w:r>
      <w:r w:rsidR="006E3417" w:rsidRPr="00DC4F03">
        <w:rPr>
          <w:rFonts w:cstheme="minorHAnsi"/>
        </w:rPr>
        <w:t>ZEC Białogard</w:t>
      </w:r>
      <w:r w:rsidRPr="00DC4F03">
        <w:rPr>
          <w:rFonts w:cstheme="minorHAnsi"/>
        </w:rPr>
        <w:t>,</w:t>
      </w:r>
    </w:p>
    <w:p w14:paraId="65F6D864" w14:textId="5A035E7D" w:rsidR="00E367F4" w:rsidRPr="00DC4F03" w:rsidRDefault="00E367F4" w:rsidP="00DC4F03">
      <w:pPr>
        <w:pStyle w:val="Nagwek8"/>
      </w:pPr>
      <w:r w:rsidRPr="00DC4F03">
        <w:rPr>
          <w:rFonts w:cstheme="minorHAnsi"/>
        </w:rPr>
        <w:t xml:space="preserve">listownie na adres </w:t>
      </w:r>
      <w:r w:rsidR="006E3417" w:rsidRPr="00DC4F03">
        <w:rPr>
          <w:rFonts w:cstheme="minorHAnsi"/>
        </w:rPr>
        <w:t>ZEC Białogard</w:t>
      </w:r>
      <w:r w:rsidRPr="00DC4F03">
        <w:rPr>
          <w:rFonts w:cstheme="minorHAnsi"/>
        </w:rPr>
        <w:t>,</w:t>
      </w:r>
    </w:p>
    <w:p w14:paraId="49D86296" w14:textId="12B1AC97" w:rsidR="00E367F4" w:rsidRPr="00DC4F03" w:rsidRDefault="00E367F4" w:rsidP="00DC4F03">
      <w:pPr>
        <w:pStyle w:val="Nagwek8"/>
      </w:pPr>
      <w:r w:rsidRPr="00DC4F03">
        <w:rPr>
          <w:rFonts w:cstheme="minorHAnsi"/>
        </w:rPr>
        <w:t>pocztą elektroniczną,</w:t>
      </w:r>
    </w:p>
    <w:p w14:paraId="0D4AE605" w14:textId="073856CB" w:rsidR="00E367F4" w:rsidRPr="00DC4F03" w:rsidRDefault="00E367F4" w:rsidP="00DC4F03">
      <w:pPr>
        <w:pStyle w:val="Nagwek8"/>
      </w:pPr>
      <w:r w:rsidRPr="00DC4F03">
        <w:rPr>
          <w:rFonts w:cstheme="minorHAnsi"/>
        </w:rPr>
        <w:t>faksem,</w:t>
      </w:r>
    </w:p>
    <w:p w14:paraId="0D66F2E9" w14:textId="2C1D2D40" w:rsidR="00E367F4" w:rsidRPr="00DC4F03" w:rsidRDefault="00E367F4" w:rsidP="00DC4F03">
      <w:pPr>
        <w:pStyle w:val="Nagwek8"/>
      </w:pPr>
      <w:r w:rsidRPr="00DC4F03">
        <w:rPr>
          <w:rFonts w:cstheme="minorHAnsi"/>
        </w:rPr>
        <w:t>telefonicznie.</w:t>
      </w:r>
    </w:p>
    <w:p w14:paraId="2DC7B323" w14:textId="43151E99" w:rsidR="00E367F4" w:rsidRPr="00675800" w:rsidRDefault="006E3417" w:rsidP="00DC4F03">
      <w:pPr>
        <w:autoSpaceDE w:val="0"/>
        <w:autoSpaceDN w:val="0"/>
        <w:adjustRightInd w:val="0"/>
        <w:spacing w:after="0" w:line="240" w:lineRule="auto"/>
        <w:ind w:left="993"/>
        <w:rPr>
          <w:rFonts w:cstheme="minorHAnsi"/>
        </w:rPr>
      </w:pPr>
      <w:r w:rsidRPr="00675800">
        <w:rPr>
          <w:rFonts w:cstheme="minorHAnsi"/>
        </w:rPr>
        <w:t>ZEC Białogard</w:t>
      </w:r>
      <w:r w:rsidR="00E367F4" w:rsidRPr="00675800">
        <w:rPr>
          <w:rFonts w:cstheme="minorHAnsi"/>
        </w:rPr>
        <w:t xml:space="preserve"> udziela odbiorcy odpowiedzi dotyczących informacji</w:t>
      </w:r>
      <w:r w:rsidR="006C69DE" w:rsidRPr="00675800">
        <w:rPr>
          <w:rFonts w:cstheme="minorHAnsi"/>
        </w:rPr>
        <w:t xml:space="preserve"> </w:t>
      </w:r>
      <w:r w:rsidR="00E367F4" w:rsidRPr="00675800">
        <w:rPr>
          <w:rFonts w:cstheme="minorHAnsi"/>
        </w:rPr>
        <w:t>szczegółowych taką drogą jaką zostało złożone zapytanie, chyba że odbiorca</w:t>
      </w:r>
      <w:r w:rsidR="006C69DE" w:rsidRPr="00675800">
        <w:rPr>
          <w:rFonts w:cstheme="minorHAnsi"/>
        </w:rPr>
        <w:t xml:space="preserve"> </w:t>
      </w:r>
      <w:r w:rsidR="00E367F4" w:rsidRPr="00675800">
        <w:rPr>
          <w:rFonts w:cstheme="minorHAnsi"/>
        </w:rPr>
        <w:t>wskaże inną drogę udzielenia odpowiedzi.</w:t>
      </w:r>
    </w:p>
    <w:p w14:paraId="09F30D68" w14:textId="50C60735" w:rsidR="00E367F4" w:rsidRDefault="006E3417" w:rsidP="002334CA">
      <w:pPr>
        <w:pStyle w:val="Nagwek3"/>
      </w:pPr>
      <w:r w:rsidRPr="00675800">
        <w:lastRenderedPageBreak/>
        <w:t>ZEC Białogard</w:t>
      </w:r>
      <w:r w:rsidR="00E367F4" w:rsidRPr="00675800">
        <w:t xml:space="preserve"> informuje odbiorców o warunkach zmiany Sprzedawcy,</w:t>
      </w:r>
      <w:r w:rsidR="006C69DE" w:rsidRPr="00675800">
        <w:t xml:space="preserve"> </w:t>
      </w:r>
      <w:r w:rsidR="00E367F4" w:rsidRPr="00675800">
        <w:t>a w szczególności o:</w:t>
      </w:r>
    </w:p>
    <w:p w14:paraId="4C55FAEA" w14:textId="6BC0BAAF" w:rsidR="00E367F4" w:rsidRPr="00DC4F03" w:rsidRDefault="00E367F4" w:rsidP="00DC4F03">
      <w:pPr>
        <w:pStyle w:val="Nagwek8"/>
      </w:pPr>
      <w:r w:rsidRPr="00DC4F03">
        <w:rPr>
          <w:rFonts w:cstheme="minorHAnsi"/>
        </w:rPr>
        <w:t>uwarunkowaniach formalno-prawnych,</w:t>
      </w:r>
    </w:p>
    <w:p w14:paraId="2548A425" w14:textId="77777777" w:rsidR="00DC4F03" w:rsidRPr="00DC4F03" w:rsidRDefault="00E367F4" w:rsidP="00DC4F03">
      <w:pPr>
        <w:pStyle w:val="Nagwek8"/>
      </w:pPr>
      <w:r w:rsidRPr="00DC4F03">
        <w:rPr>
          <w:rFonts w:cstheme="minorHAnsi"/>
        </w:rPr>
        <w:t>ogólnych zasadach funkcjonowania Rynku Bilansującego</w:t>
      </w:r>
      <w:r w:rsidR="00DC4F03" w:rsidRPr="00DC4F03">
        <w:rPr>
          <w:rFonts w:cstheme="minorHAnsi"/>
        </w:rPr>
        <w:t>,</w:t>
      </w:r>
    </w:p>
    <w:p w14:paraId="17EFF3F0" w14:textId="786595E0" w:rsidR="00DC4F03" w:rsidRDefault="00DC4F03" w:rsidP="00DC4F03">
      <w:pPr>
        <w:pStyle w:val="Nagwek8"/>
      </w:pPr>
      <w:r>
        <w:t>procedurze zmiany sprzedawcy.</w:t>
      </w:r>
    </w:p>
    <w:p w14:paraId="13C74700" w14:textId="28072814" w:rsidR="00DC4F03" w:rsidRDefault="00DC4F03" w:rsidP="00DC4F03">
      <w:pPr>
        <w:pStyle w:val="Nagwek8"/>
      </w:pPr>
      <w:r>
        <w:t>wymaganych umowach,</w:t>
      </w:r>
    </w:p>
    <w:p w14:paraId="04E030BA" w14:textId="4A8B828B" w:rsidR="00DC4F03" w:rsidRDefault="00DC4F03" w:rsidP="00DC4F03">
      <w:pPr>
        <w:pStyle w:val="Nagwek8"/>
      </w:pPr>
      <w:r>
        <w:t>prawach i obowiązkach podmiotów korzystających z prawa wyboru sprzedawcy,</w:t>
      </w:r>
    </w:p>
    <w:p w14:paraId="7C3F6ACE" w14:textId="5596320F" w:rsidR="00DC4F03" w:rsidRDefault="00DC4F03" w:rsidP="00DC4F03">
      <w:pPr>
        <w:pStyle w:val="Nagwek8"/>
      </w:pPr>
      <w:r>
        <w:t>procedurach powiadamiania o zawartych umowach sprzedaży energii elektrycznej lub umowach kompleksowych oraz weryfikacji powiadomień,</w:t>
      </w:r>
    </w:p>
    <w:p w14:paraId="5396CB4E" w14:textId="2AA20799" w:rsidR="00E367F4" w:rsidRPr="00DC4F03" w:rsidRDefault="00E367F4" w:rsidP="00DC4F03">
      <w:pPr>
        <w:pStyle w:val="Nagwek8"/>
      </w:pPr>
      <w:r w:rsidRPr="00DC4F03">
        <w:rPr>
          <w:rFonts w:cstheme="minorHAnsi"/>
        </w:rPr>
        <w:t>zasadach ustanawiania i zmiany podmiotów odpowiedzialnych za</w:t>
      </w:r>
      <w:r w:rsidR="006C69DE" w:rsidRPr="00DC4F03">
        <w:rPr>
          <w:rFonts w:cstheme="minorHAnsi"/>
        </w:rPr>
        <w:t xml:space="preserve"> </w:t>
      </w:r>
      <w:r w:rsidRPr="00DC4F03">
        <w:rPr>
          <w:rFonts w:cstheme="minorHAnsi"/>
        </w:rPr>
        <w:t>bilansowanie handlowe,</w:t>
      </w:r>
    </w:p>
    <w:p w14:paraId="5B024BCC" w14:textId="13453412" w:rsidR="00E367F4" w:rsidRPr="00DC4F03" w:rsidRDefault="00E367F4" w:rsidP="00DC4F03">
      <w:pPr>
        <w:pStyle w:val="Nagwek8"/>
      </w:pPr>
      <w:r w:rsidRPr="00DC4F03">
        <w:rPr>
          <w:rFonts w:cstheme="minorHAnsi"/>
        </w:rPr>
        <w:t>warunkach świadczenia usług dystrybucyjnych.</w:t>
      </w:r>
    </w:p>
    <w:p w14:paraId="45E9C894" w14:textId="146F54AE" w:rsidR="00E367F4" w:rsidRPr="00675800" w:rsidRDefault="00E367F4" w:rsidP="002334CA">
      <w:pPr>
        <w:pStyle w:val="Nagwek3"/>
      </w:pPr>
      <w:r w:rsidRPr="00675800">
        <w:t>Adresy pocztowe</w:t>
      </w:r>
      <w:r w:rsidR="00DC4F03">
        <w:t xml:space="preserve"> oraz</w:t>
      </w:r>
      <w:r w:rsidRPr="00675800">
        <w:t xml:space="preserve"> adresy e-mail niezbędne do kontaktu</w:t>
      </w:r>
      <w:r w:rsidR="006C69DE" w:rsidRPr="00675800">
        <w:t xml:space="preserve"> </w:t>
      </w:r>
      <w:r w:rsidRPr="00675800">
        <w:t xml:space="preserve">z </w:t>
      </w:r>
      <w:r w:rsidR="006E3417" w:rsidRPr="00675800">
        <w:t>ZEC Białogard</w:t>
      </w:r>
      <w:r w:rsidRPr="00675800">
        <w:t xml:space="preserve"> zamieszczone są na stronie internetowej </w:t>
      </w:r>
      <w:r w:rsidR="006E3417" w:rsidRPr="00675800">
        <w:t>ZEC Białogard</w:t>
      </w:r>
      <w:r w:rsidRPr="00675800">
        <w:t xml:space="preserve"> oraz</w:t>
      </w:r>
      <w:r w:rsidR="006C69DE" w:rsidRPr="00675800">
        <w:t xml:space="preserve"> </w:t>
      </w:r>
      <w:r w:rsidRPr="00675800">
        <w:t xml:space="preserve">na fakturach wystawianych przez </w:t>
      </w:r>
      <w:r w:rsidR="006E3417" w:rsidRPr="00675800">
        <w:t>ZEC Białogard</w:t>
      </w:r>
      <w:r w:rsidRPr="00675800">
        <w:t>.</w:t>
      </w:r>
    </w:p>
    <w:p w14:paraId="7383DF70" w14:textId="385CFBD5" w:rsidR="00E367F4" w:rsidRDefault="006E3417" w:rsidP="002334CA">
      <w:pPr>
        <w:pStyle w:val="Nagwek3"/>
      </w:pPr>
      <w:r w:rsidRPr="00675800">
        <w:t>ZEC Białogard</w:t>
      </w:r>
      <w:r w:rsidR="00E367F4" w:rsidRPr="00675800">
        <w:t xml:space="preserve"> oraz sprzedawcy umieszczają nr PPE na wystawianych przez siebie</w:t>
      </w:r>
      <w:r w:rsidR="006C69DE" w:rsidRPr="00675800">
        <w:t xml:space="preserve"> </w:t>
      </w:r>
      <w:r w:rsidR="00E367F4" w:rsidRPr="00675800">
        <w:t>fakturach dla URD z tytułu sprzedaży energii elektrycznej, świadczonych usług</w:t>
      </w:r>
      <w:r w:rsidR="006C69DE" w:rsidRPr="00675800">
        <w:t xml:space="preserve"> </w:t>
      </w:r>
      <w:r w:rsidR="00E367F4" w:rsidRPr="00675800">
        <w:t>dystrybucji lub świadczonej usługi kompleksowej.</w:t>
      </w:r>
    </w:p>
    <w:p w14:paraId="22B7ABFB" w14:textId="48E9DB92" w:rsidR="00DC4F03" w:rsidRPr="00675800" w:rsidRDefault="00DF22E0" w:rsidP="002334CA">
      <w:pPr>
        <w:pStyle w:val="Nagwek3"/>
      </w:pPr>
      <w:r w:rsidRPr="00DF22E0">
        <w:t xml:space="preserve">Na wniosek URD, </w:t>
      </w:r>
      <w:r>
        <w:t>ZEC Białogard</w:t>
      </w:r>
      <w:r w:rsidRPr="00DF22E0">
        <w:t xml:space="preserve"> przedstawia aktualną listę sprzedawców, o której mowa w pkt. A.3.7. lit. a) lub b).</w:t>
      </w:r>
    </w:p>
    <w:p w14:paraId="005864E0" w14:textId="4E993DBD" w:rsidR="00E367F4" w:rsidRPr="00675800" w:rsidRDefault="00DF22E0" w:rsidP="00865F23">
      <w:pPr>
        <w:pStyle w:val="Nagwek1"/>
        <w:keepNext/>
        <w:keepLines/>
        <w:jc w:val="both"/>
      </w:pPr>
      <w:r>
        <w:br w:type="column"/>
      </w:r>
      <w:bookmarkStart w:id="25" w:name="_Toc222822850"/>
      <w:r w:rsidR="00E367F4" w:rsidRPr="00675800">
        <w:lastRenderedPageBreak/>
        <w:t>ZASADY BILANSOWANIA HANDLOWEGO W OBSZARZE RYNKU</w:t>
      </w:r>
      <w:r w:rsidR="006C69DE" w:rsidRPr="00675800">
        <w:t xml:space="preserve"> </w:t>
      </w:r>
      <w:r w:rsidR="00E367F4" w:rsidRPr="00675800">
        <w:t>DETALICZNEGO</w:t>
      </w:r>
      <w:bookmarkEnd w:id="25"/>
    </w:p>
    <w:p w14:paraId="4EC44F1B" w14:textId="2830E9B5" w:rsidR="003A1E51" w:rsidRPr="00675800" w:rsidRDefault="00E64E9C" w:rsidP="00865F23">
      <w:pPr>
        <w:pStyle w:val="Nagwek2"/>
        <w:keepNext/>
        <w:keepLines/>
        <w:jc w:val="both"/>
      </w:pPr>
      <w:bookmarkStart w:id="26" w:name="_Toc222822851"/>
      <w:r w:rsidRPr="00675800">
        <w:t xml:space="preserve">USTANOWIENIE I ZMIANA </w:t>
      </w:r>
      <w:r w:rsidR="003A1E51" w:rsidRPr="00675800">
        <w:t>POB</w:t>
      </w:r>
      <w:bookmarkEnd w:id="26"/>
    </w:p>
    <w:p w14:paraId="62C9FB7C" w14:textId="3F946EB3" w:rsidR="00E367F4" w:rsidRDefault="00E367F4" w:rsidP="00865F23">
      <w:pPr>
        <w:pStyle w:val="Nagwek3"/>
        <w:autoSpaceDE w:val="0"/>
        <w:autoSpaceDN w:val="0"/>
        <w:adjustRightInd w:val="0"/>
        <w:spacing w:after="0"/>
      </w:pPr>
      <w:r w:rsidRPr="00675800">
        <w:t>Procedura ustanawiania i zmiany podmiotu odpowiedzialnego za bilansowanie</w:t>
      </w:r>
      <w:r w:rsidR="006C69DE" w:rsidRPr="00675800">
        <w:t xml:space="preserve"> </w:t>
      </w:r>
      <w:r w:rsidRPr="00675800">
        <w:t xml:space="preserve">handlowe (POB) przebiega zgodnie z zapisami IRiESD-Bilansowanie oraz </w:t>
      </w:r>
      <w:r w:rsidR="007A7ADE" w:rsidRPr="00675800">
        <w:t>WDB</w:t>
      </w:r>
      <w:r w:rsidRPr="00675800">
        <w:t>.</w:t>
      </w:r>
      <w:r w:rsidR="006C69DE" w:rsidRPr="00675800">
        <w:t xml:space="preserve"> </w:t>
      </w:r>
      <w:r w:rsidRPr="00675800">
        <w:t>POB jest ustanawiany przez:</w:t>
      </w:r>
    </w:p>
    <w:p w14:paraId="158D8B39" w14:textId="4380D972" w:rsidR="00E367F4" w:rsidRPr="0007435B" w:rsidRDefault="00E367F4" w:rsidP="00865F23">
      <w:pPr>
        <w:pStyle w:val="Nagwek9"/>
      </w:pPr>
      <w:r w:rsidRPr="00DF22E0">
        <w:rPr>
          <w:rFonts w:cstheme="minorHAnsi"/>
        </w:rPr>
        <w:t>Sprzedawcę, który zamierza sprzedawać energię elektryczną URD typu</w:t>
      </w:r>
      <w:r w:rsidR="006C69DE" w:rsidRPr="00DF22E0">
        <w:rPr>
          <w:rFonts w:cstheme="minorHAnsi"/>
        </w:rPr>
        <w:t xml:space="preserve"> </w:t>
      </w:r>
      <w:r w:rsidRPr="00DF22E0">
        <w:rPr>
          <w:rFonts w:cstheme="minorHAnsi"/>
        </w:rPr>
        <w:t>odbiorca (URD</w:t>
      </w:r>
      <w:r w:rsidRPr="00DF22E0">
        <w:rPr>
          <w:rFonts w:cstheme="minorHAnsi"/>
          <w:sz w:val="14"/>
          <w:szCs w:val="14"/>
        </w:rPr>
        <w:t>O</w:t>
      </w:r>
      <w:r w:rsidRPr="00DF22E0">
        <w:rPr>
          <w:rFonts w:cstheme="minorHAnsi"/>
        </w:rPr>
        <w:t xml:space="preserve">), przyłączonemu do sieci dystrybucyjnej </w:t>
      </w:r>
      <w:r w:rsidR="006E3417" w:rsidRPr="00DF22E0">
        <w:rPr>
          <w:rFonts w:cstheme="minorHAnsi"/>
        </w:rPr>
        <w:t>ZEC Białogard</w:t>
      </w:r>
      <w:r w:rsidRPr="00DF22E0">
        <w:rPr>
          <w:rFonts w:cstheme="minorHAnsi"/>
        </w:rPr>
        <w:t>,</w:t>
      </w:r>
    </w:p>
    <w:p w14:paraId="22C02B5E" w14:textId="77777777" w:rsidR="006C69DE" w:rsidRPr="0007435B" w:rsidRDefault="00E367F4" w:rsidP="00865F23">
      <w:pPr>
        <w:pStyle w:val="Nagwek9"/>
      </w:pPr>
      <w:r w:rsidRPr="0007435B">
        <w:rPr>
          <w:rFonts w:cstheme="minorHAnsi"/>
        </w:rPr>
        <w:t>URD typu wytwórca (URD</w:t>
      </w:r>
      <w:r w:rsidRPr="0007435B">
        <w:rPr>
          <w:rFonts w:cstheme="minorHAnsi"/>
          <w:sz w:val="14"/>
          <w:szCs w:val="14"/>
        </w:rPr>
        <w:t>W</w:t>
      </w:r>
      <w:r w:rsidRPr="0007435B">
        <w:rPr>
          <w:rFonts w:cstheme="minorHAnsi"/>
        </w:rPr>
        <w:t xml:space="preserve">) przyłączonego do sieci dystrybucyjnej </w:t>
      </w:r>
      <w:r w:rsidR="006C69DE" w:rsidRPr="0007435B">
        <w:rPr>
          <w:rFonts w:cstheme="minorHAnsi"/>
        </w:rPr>
        <w:t>ZEC Białogard</w:t>
      </w:r>
      <w:r w:rsidRPr="0007435B">
        <w:rPr>
          <w:rFonts w:cstheme="minorHAnsi"/>
        </w:rPr>
        <w:t>.</w:t>
      </w:r>
      <w:r w:rsidR="006C69DE" w:rsidRPr="0007435B">
        <w:rPr>
          <w:rFonts w:cstheme="minorHAnsi"/>
        </w:rPr>
        <w:t xml:space="preserve"> </w:t>
      </w:r>
    </w:p>
    <w:p w14:paraId="77F534A0" w14:textId="52801ECF" w:rsidR="0007435B" w:rsidRPr="0007435B" w:rsidRDefault="0007435B" w:rsidP="00865F23">
      <w:pPr>
        <w:pStyle w:val="Nagwek9"/>
      </w:pPr>
      <w:r>
        <w:rPr>
          <w:rFonts w:cstheme="minorHAnsi"/>
        </w:rPr>
        <w:t>URD</w:t>
      </w:r>
      <w:r>
        <w:rPr>
          <w:rFonts w:cstheme="minorHAnsi"/>
          <w:vertAlign w:val="subscript"/>
        </w:rPr>
        <w:t>ME</w:t>
      </w:r>
      <w:r>
        <w:rPr>
          <w:rFonts w:cstheme="minorHAnsi"/>
        </w:rPr>
        <w:t xml:space="preserve"> przyłączonego do sieci ZEC Białogard.</w:t>
      </w:r>
    </w:p>
    <w:p w14:paraId="31FB4EFC" w14:textId="0A53A8BA" w:rsidR="00E367F4" w:rsidRPr="00675800" w:rsidRDefault="00E702C5" w:rsidP="00865F23">
      <w:pPr>
        <w:keepNext/>
        <w:keepLines/>
        <w:autoSpaceDE w:val="0"/>
        <w:autoSpaceDN w:val="0"/>
        <w:adjustRightInd w:val="0"/>
        <w:spacing w:after="0" w:line="240" w:lineRule="auto"/>
        <w:ind w:left="993"/>
        <w:rPr>
          <w:rFonts w:cstheme="minorHAnsi"/>
        </w:rPr>
      </w:pPr>
      <w:r>
        <w:rPr>
          <w:rFonts w:cstheme="minorHAnsi"/>
        </w:rPr>
        <w:t xml:space="preserve">W przypadku </w:t>
      </w:r>
      <w:r w:rsidR="00E367F4" w:rsidRPr="00675800">
        <w:rPr>
          <w:rFonts w:cstheme="minorHAnsi"/>
        </w:rPr>
        <w:t>URD</w:t>
      </w:r>
      <w:r w:rsidR="00E367F4" w:rsidRPr="00675800">
        <w:rPr>
          <w:rFonts w:cstheme="minorHAnsi"/>
          <w:sz w:val="14"/>
          <w:szCs w:val="14"/>
        </w:rPr>
        <w:t xml:space="preserve">O </w:t>
      </w:r>
      <w:r>
        <w:rPr>
          <w:rFonts w:cstheme="minorHAnsi"/>
        </w:rPr>
        <w:t>przyłączonego do sieci</w:t>
      </w:r>
      <w:r w:rsidR="00E367F4" w:rsidRPr="00675800">
        <w:rPr>
          <w:rFonts w:cstheme="minorHAnsi"/>
        </w:rPr>
        <w:t xml:space="preserve"> </w:t>
      </w:r>
      <w:r w:rsidR="006E3417" w:rsidRPr="00675800">
        <w:rPr>
          <w:rFonts w:cstheme="minorHAnsi"/>
        </w:rPr>
        <w:t>ZEC Białogard</w:t>
      </w:r>
      <w:r w:rsidR="00E367F4" w:rsidRPr="00675800">
        <w:rPr>
          <w:rFonts w:cstheme="minorHAnsi"/>
        </w:rPr>
        <w:t>,</w:t>
      </w:r>
      <w:r w:rsidR="006C69DE" w:rsidRPr="00675800">
        <w:rPr>
          <w:rFonts w:cstheme="minorHAnsi"/>
        </w:rPr>
        <w:t xml:space="preserve"> </w:t>
      </w:r>
      <w:r w:rsidRPr="00E702C5">
        <w:rPr>
          <w:rFonts w:cstheme="minorHAnsi"/>
        </w:rPr>
        <w:t xml:space="preserve">POB jest wskazywany przez sprzedawcę, który zawarł z tym </w:t>
      </w:r>
      <w:r w:rsidR="00E367F4" w:rsidRPr="00675800">
        <w:rPr>
          <w:rFonts w:cstheme="minorHAnsi"/>
        </w:rPr>
        <w:t>URD</w:t>
      </w:r>
      <w:r w:rsidR="00E367F4" w:rsidRPr="00675800">
        <w:rPr>
          <w:rFonts w:cstheme="minorHAnsi"/>
          <w:sz w:val="14"/>
          <w:szCs w:val="14"/>
        </w:rPr>
        <w:t>O</w:t>
      </w:r>
      <w:r w:rsidR="007953ED">
        <w:rPr>
          <w:rFonts w:cstheme="minorHAnsi"/>
        </w:rPr>
        <w:t xml:space="preserve"> </w:t>
      </w:r>
      <w:r w:rsidR="007953ED" w:rsidRPr="007953ED">
        <w:rPr>
          <w:rFonts w:cstheme="minorHAnsi"/>
        </w:rPr>
        <w:t>sprzedaży albo umowę kompleksową.</w:t>
      </w:r>
    </w:p>
    <w:p w14:paraId="741583C9" w14:textId="2AB68949" w:rsidR="00E367F4" w:rsidRDefault="007953ED" w:rsidP="002334CA">
      <w:pPr>
        <w:pStyle w:val="Nagwek3"/>
        <w:autoSpaceDE w:val="0"/>
        <w:autoSpaceDN w:val="0"/>
        <w:adjustRightInd w:val="0"/>
        <w:spacing w:after="0"/>
      </w:pPr>
      <w:r w:rsidRPr="007953ED">
        <w:t>Proces ustanawiania i zmiany POB odpowiedzialnego za bilansowanie handlowe sprzedawcy, URD</w:t>
      </w:r>
      <w:r w:rsidRPr="007953ED">
        <w:rPr>
          <w:vertAlign w:val="subscript"/>
        </w:rPr>
        <w:t>W</w:t>
      </w:r>
      <w:r w:rsidRPr="007953ED">
        <w:t xml:space="preserve"> lub URD</w:t>
      </w:r>
      <w:r w:rsidRPr="007953ED">
        <w:rPr>
          <w:vertAlign w:val="subscript"/>
        </w:rPr>
        <w:t>ME</w:t>
      </w:r>
      <w:r w:rsidRPr="007953ED">
        <w:t>, jest realizowany według następującej procedury:</w:t>
      </w:r>
    </w:p>
    <w:p w14:paraId="65681112" w14:textId="367BF21E" w:rsidR="00E367F4" w:rsidRPr="004F2F00" w:rsidRDefault="00E367F4" w:rsidP="007953ED">
      <w:pPr>
        <w:pStyle w:val="Nagwek9"/>
      </w:pPr>
      <w:r w:rsidRPr="007953ED">
        <w:rPr>
          <w:rFonts w:cstheme="minorHAnsi"/>
        </w:rPr>
        <w:t>Sprzedawca</w:t>
      </w:r>
      <w:r w:rsidR="007953ED">
        <w:rPr>
          <w:rFonts w:cstheme="minorHAnsi"/>
        </w:rPr>
        <w:t>,</w:t>
      </w:r>
      <w:r w:rsidRPr="007953ED">
        <w:rPr>
          <w:rFonts w:cstheme="minorHAnsi"/>
        </w:rPr>
        <w:t xml:space="preserve"> URD</w:t>
      </w:r>
      <w:r w:rsidRPr="007953ED">
        <w:rPr>
          <w:rFonts w:cstheme="minorHAnsi"/>
          <w:vertAlign w:val="subscript"/>
        </w:rPr>
        <w:t>W</w:t>
      </w:r>
      <w:r w:rsidR="007953ED" w:rsidRPr="007953ED">
        <w:rPr>
          <w:rFonts w:cstheme="minorHAnsi"/>
        </w:rPr>
        <w:t xml:space="preserve"> lub URD</w:t>
      </w:r>
      <w:r w:rsidR="007953ED" w:rsidRPr="007953ED">
        <w:rPr>
          <w:rFonts w:cstheme="minorHAnsi"/>
          <w:vertAlign w:val="subscript"/>
        </w:rPr>
        <w:t>ME</w:t>
      </w:r>
      <w:r w:rsidRPr="007953ED">
        <w:rPr>
          <w:rFonts w:cstheme="minorHAnsi"/>
        </w:rPr>
        <w:t xml:space="preserve"> powiadamia </w:t>
      </w:r>
      <w:r w:rsidR="006E3417" w:rsidRPr="007953ED">
        <w:rPr>
          <w:rFonts w:cstheme="minorHAnsi"/>
        </w:rPr>
        <w:t>ZEC Białogard</w:t>
      </w:r>
      <w:r w:rsidRPr="007953ED">
        <w:rPr>
          <w:rFonts w:cstheme="minorHAnsi"/>
        </w:rPr>
        <w:t>, na formularzu zgodnym</w:t>
      </w:r>
      <w:r w:rsidR="006C69DE" w:rsidRPr="007953ED">
        <w:rPr>
          <w:rFonts w:cstheme="minorHAnsi"/>
        </w:rPr>
        <w:t xml:space="preserve"> </w:t>
      </w:r>
      <w:r w:rsidRPr="007953ED">
        <w:rPr>
          <w:rFonts w:cstheme="minorHAnsi"/>
        </w:rPr>
        <w:t>z wzorem określonym w umowie dystrybucji, który jest zamieszczony na</w:t>
      </w:r>
      <w:r w:rsidR="006C69DE" w:rsidRPr="007953ED">
        <w:rPr>
          <w:rFonts w:cstheme="minorHAnsi"/>
        </w:rPr>
        <w:t xml:space="preserve"> </w:t>
      </w:r>
      <w:r w:rsidRPr="007953ED">
        <w:rPr>
          <w:rFonts w:cstheme="minorHAnsi"/>
        </w:rPr>
        <w:t xml:space="preserve">stronie internetowej </w:t>
      </w:r>
      <w:r w:rsidR="006E3417" w:rsidRPr="007953ED">
        <w:rPr>
          <w:rFonts w:cstheme="minorHAnsi"/>
        </w:rPr>
        <w:t>ZEC Białogard</w:t>
      </w:r>
      <w:r w:rsidRPr="007953ED">
        <w:rPr>
          <w:rFonts w:cstheme="minorHAnsi"/>
        </w:rPr>
        <w:t xml:space="preserve"> o </w:t>
      </w:r>
      <w:r w:rsidR="00147203">
        <w:rPr>
          <w:rFonts w:cstheme="minorHAnsi"/>
        </w:rPr>
        <w:t xml:space="preserve">ustanowieniu POB lub </w:t>
      </w:r>
      <w:r w:rsidRPr="007953ED">
        <w:rPr>
          <w:rFonts w:cstheme="minorHAnsi"/>
        </w:rPr>
        <w:t>planowanym przejęciu</w:t>
      </w:r>
      <w:r w:rsidR="006C69DE" w:rsidRPr="007953ED">
        <w:rPr>
          <w:rFonts w:cstheme="minorHAnsi"/>
        </w:rPr>
        <w:t xml:space="preserve"> </w:t>
      </w:r>
      <w:r w:rsidRPr="007953ED">
        <w:rPr>
          <w:rFonts w:cstheme="minorHAnsi"/>
        </w:rPr>
        <w:t>odpowiedzialności za bilansowanie handlowe tego Sprzedawcy</w:t>
      </w:r>
      <w:r w:rsidR="00147203">
        <w:rPr>
          <w:rFonts w:cstheme="minorHAnsi"/>
        </w:rPr>
        <w:t>,</w:t>
      </w:r>
      <w:r w:rsidRPr="007953ED">
        <w:rPr>
          <w:rFonts w:cstheme="minorHAnsi"/>
        </w:rPr>
        <w:t xml:space="preserve"> </w:t>
      </w:r>
      <w:r w:rsidR="00147203" w:rsidRPr="007953ED">
        <w:rPr>
          <w:rFonts w:cstheme="minorHAnsi"/>
        </w:rPr>
        <w:t>URD</w:t>
      </w:r>
      <w:r w:rsidR="00147203" w:rsidRPr="007953ED">
        <w:rPr>
          <w:rFonts w:cstheme="minorHAnsi"/>
          <w:vertAlign w:val="subscript"/>
        </w:rPr>
        <w:t>W</w:t>
      </w:r>
      <w:r w:rsidR="00147203" w:rsidRPr="007953ED">
        <w:rPr>
          <w:rFonts w:cstheme="minorHAnsi"/>
        </w:rPr>
        <w:t xml:space="preserve"> lub URD</w:t>
      </w:r>
      <w:r w:rsidR="00147203" w:rsidRPr="007953ED">
        <w:rPr>
          <w:rFonts w:cstheme="minorHAnsi"/>
          <w:vertAlign w:val="subscript"/>
        </w:rPr>
        <w:t>ME</w:t>
      </w:r>
      <w:r w:rsidR="00147203" w:rsidRPr="007953ED">
        <w:rPr>
          <w:rFonts w:cstheme="minorHAnsi"/>
        </w:rPr>
        <w:t xml:space="preserve"> </w:t>
      </w:r>
      <w:r w:rsidRPr="007953ED">
        <w:rPr>
          <w:rFonts w:cstheme="minorHAnsi"/>
        </w:rPr>
        <w:t>przez nowego POB; formularz ten powinien zostać podpisany zarówno przez</w:t>
      </w:r>
      <w:r w:rsidR="006C69DE" w:rsidRPr="007953ED">
        <w:rPr>
          <w:rFonts w:cstheme="minorHAnsi"/>
        </w:rPr>
        <w:t xml:space="preserve"> </w:t>
      </w:r>
      <w:r w:rsidRPr="007953ED">
        <w:rPr>
          <w:rFonts w:cstheme="minorHAnsi"/>
        </w:rPr>
        <w:t>nowego POB jak i Sprzedawc</w:t>
      </w:r>
      <w:r w:rsidR="00147203">
        <w:rPr>
          <w:rFonts w:cstheme="minorHAnsi"/>
        </w:rPr>
        <w:t xml:space="preserve">ę, </w:t>
      </w:r>
      <w:r w:rsidR="00147203" w:rsidRPr="007953ED">
        <w:rPr>
          <w:rFonts w:cstheme="minorHAnsi"/>
        </w:rPr>
        <w:t>URD</w:t>
      </w:r>
      <w:r w:rsidR="00147203" w:rsidRPr="007953ED">
        <w:rPr>
          <w:rFonts w:cstheme="minorHAnsi"/>
          <w:vertAlign w:val="subscript"/>
        </w:rPr>
        <w:t>W</w:t>
      </w:r>
      <w:r w:rsidR="00147203" w:rsidRPr="007953ED">
        <w:rPr>
          <w:rFonts w:cstheme="minorHAnsi"/>
        </w:rPr>
        <w:t xml:space="preserve"> lub URD</w:t>
      </w:r>
      <w:r w:rsidR="00147203" w:rsidRPr="007953ED">
        <w:rPr>
          <w:rFonts w:cstheme="minorHAnsi"/>
          <w:vertAlign w:val="subscript"/>
        </w:rPr>
        <w:t>ME</w:t>
      </w:r>
      <w:r w:rsidR="002D6D0D">
        <w:rPr>
          <w:rFonts w:cstheme="minorHAnsi"/>
        </w:rPr>
        <w:t>.</w:t>
      </w:r>
      <w:r w:rsidR="002D6D0D" w:rsidRPr="002D6D0D">
        <w:t xml:space="preserve"> </w:t>
      </w:r>
      <w:r w:rsidR="002D6D0D" w:rsidRPr="002D6D0D">
        <w:rPr>
          <w:rFonts w:cstheme="minorHAnsi"/>
        </w:rPr>
        <w:t>Powiadomienia</w:t>
      </w:r>
      <w:r w:rsidR="002D6D0D">
        <w:rPr>
          <w:rFonts w:cstheme="minorHAnsi"/>
        </w:rPr>
        <w:t xml:space="preserve"> </w:t>
      </w:r>
      <w:r w:rsidR="002D6D0D" w:rsidRPr="002D6D0D">
        <w:rPr>
          <w:rFonts w:cstheme="minorHAnsi"/>
        </w:rPr>
        <w:t>może dokonać również nowy POB upoważniony przez sprzedawcę, URD</w:t>
      </w:r>
      <w:r w:rsidR="002D6D0D" w:rsidRPr="002D6D0D">
        <w:rPr>
          <w:rFonts w:cstheme="minorHAnsi"/>
          <w:vertAlign w:val="subscript"/>
        </w:rPr>
        <w:t>W</w:t>
      </w:r>
      <w:r w:rsidR="002D6D0D" w:rsidRPr="002D6D0D">
        <w:rPr>
          <w:rFonts w:cstheme="minorHAnsi"/>
        </w:rPr>
        <w:t xml:space="preserve"> lub URD</w:t>
      </w:r>
      <w:r w:rsidR="002D6D0D" w:rsidRPr="002D6D0D">
        <w:rPr>
          <w:rFonts w:cstheme="minorHAnsi"/>
          <w:vertAlign w:val="subscript"/>
        </w:rPr>
        <w:t>ME</w:t>
      </w:r>
      <w:r w:rsidR="002D6D0D" w:rsidRPr="002D6D0D">
        <w:rPr>
          <w:rFonts w:cstheme="minorHAnsi"/>
        </w:rPr>
        <w:t>. Powiadomienie to może być wykonane również w formie elektronicznej poprzez dedykowany adres email</w:t>
      </w:r>
      <w:r w:rsidR="002D6D0D">
        <w:rPr>
          <w:rFonts w:cstheme="minorHAnsi"/>
        </w:rPr>
        <w:t>.</w:t>
      </w:r>
    </w:p>
    <w:p w14:paraId="50934BEB" w14:textId="6D4BD12C" w:rsidR="00E367F4" w:rsidRPr="004F2F00" w:rsidRDefault="006E3417" w:rsidP="004F2F00">
      <w:pPr>
        <w:pStyle w:val="Nagwek9"/>
      </w:pPr>
      <w:r w:rsidRPr="004F2F00">
        <w:rPr>
          <w:rFonts w:cstheme="minorHAnsi"/>
        </w:rPr>
        <w:t>ZEC Białogard</w:t>
      </w:r>
      <w:r w:rsidR="00E367F4" w:rsidRPr="004F2F00">
        <w:rPr>
          <w:rFonts w:cstheme="minorHAnsi"/>
        </w:rPr>
        <w:t xml:space="preserve"> dokonuje weryfikacji poprawności wypełnienia powiadomienia</w:t>
      </w:r>
      <w:r w:rsidR="006C69DE" w:rsidRPr="004F2F00">
        <w:rPr>
          <w:rFonts w:cstheme="minorHAnsi"/>
        </w:rPr>
        <w:t xml:space="preserve"> </w:t>
      </w:r>
      <w:r w:rsidR="00E367F4" w:rsidRPr="004F2F00">
        <w:rPr>
          <w:rFonts w:cstheme="minorHAnsi"/>
        </w:rPr>
        <w:t xml:space="preserve">w ciągu </w:t>
      </w:r>
      <w:r w:rsidR="00147203" w:rsidRPr="004F2F00">
        <w:rPr>
          <w:rFonts w:cstheme="minorHAnsi"/>
        </w:rPr>
        <w:t>5</w:t>
      </w:r>
      <w:r w:rsidR="00E367F4" w:rsidRPr="004F2F00">
        <w:rPr>
          <w:rFonts w:cstheme="minorHAnsi"/>
        </w:rPr>
        <w:t xml:space="preserve"> dni roboczych po jego otrzymaniu, pod względem poprawności i</w:t>
      </w:r>
      <w:r w:rsidR="006C69DE" w:rsidRPr="004F2F00">
        <w:rPr>
          <w:rFonts w:cstheme="minorHAnsi"/>
        </w:rPr>
        <w:t xml:space="preserve"> </w:t>
      </w:r>
      <w:r w:rsidR="00E367F4" w:rsidRPr="004F2F00">
        <w:rPr>
          <w:rFonts w:cstheme="minorHAnsi"/>
        </w:rPr>
        <w:t>zgodności z zawartymi umowami dystrybucyjnymi,</w:t>
      </w:r>
    </w:p>
    <w:p w14:paraId="3DD454C8" w14:textId="3B454F0E" w:rsidR="00E367F4" w:rsidRPr="004F2F00" w:rsidRDefault="006E3417" w:rsidP="00865F23">
      <w:pPr>
        <w:pStyle w:val="Nagwek9"/>
      </w:pPr>
      <w:r w:rsidRPr="004F2F00">
        <w:rPr>
          <w:rFonts w:cstheme="minorHAnsi"/>
        </w:rPr>
        <w:t>ZEC Białogard</w:t>
      </w:r>
      <w:r w:rsidR="00E367F4" w:rsidRPr="004F2F00">
        <w:rPr>
          <w:rFonts w:cstheme="minorHAnsi"/>
        </w:rPr>
        <w:t>, w przypadku pozytywnej weryfikacji:</w:t>
      </w:r>
    </w:p>
    <w:p w14:paraId="57AE1906" w14:textId="27F215EC" w:rsidR="00E367F4" w:rsidRPr="00675800" w:rsidRDefault="00E367F4" w:rsidP="004B4FE0">
      <w:pPr>
        <w:pStyle w:val="Akapitzlist"/>
        <w:keepNext/>
        <w:keepLines/>
        <w:numPr>
          <w:ilvl w:val="0"/>
          <w:numId w:val="28"/>
        </w:numPr>
        <w:autoSpaceDE w:val="0"/>
        <w:autoSpaceDN w:val="0"/>
        <w:adjustRightInd w:val="0"/>
        <w:spacing w:after="0" w:line="240" w:lineRule="auto"/>
        <w:ind w:left="1701"/>
        <w:rPr>
          <w:rFonts w:cstheme="minorHAnsi"/>
        </w:rPr>
      </w:pPr>
      <w:r w:rsidRPr="00675800">
        <w:rPr>
          <w:rFonts w:cstheme="minorHAnsi"/>
        </w:rPr>
        <w:t>niezwłocznie informuje dotychczasowego POB o dacie, w której przestaje</w:t>
      </w:r>
      <w:r w:rsidR="006C69DE" w:rsidRPr="00675800">
        <w:rPr>
          <w:rFonts w:cstheme="minorHAnsi"/>
        </w:rPr>
        <w:t xml:space="preserve"> </w:t>
      </w:r>
      <w:r w:rsidRPr="00675800">
        <w:rPr>
          <w:rFonts w:cstheme="minorHAnsi"/>
        </w:rPr>
        <w:t>pełnić funkcję POB oraz dokonuje aktualizacji stosownych postanowień</w:t>
      </w:r>
      <w:r w:rsidR="006C69DE" w:rsidRPr="00675800">
        <w:rPr>
          <w:rFonts w:cstheme="minorHAnsi"/>
        </w:rPr>
        <w:t xml:space="preserve"> </w:t>
      </w:r>
      <w:r w:rsidRPr="00675800">
        <w:rPr>
          <w:rFonts w:cstheme="minorHAnsi"/>
        </w:rPr>
        <w:t>umowy dystrybucyjnej z tym POB,</w:t>
      </w:r>
    </w:p>
    <w:p w14:paraId="00E3D04B" w14:textId="0C7F3AF5" w:rsidR="00E367F4" w:rsidRDefault="00E367F4" w:rsidP="004B4FE0">
      <w:pPr>
        <w:pStyle w:val="Akapitzlist"/>
        <w:keepNext/>
        <w:keepLines/>
        <w:numPr>
          <w:ilvl w:val="0"/>
          <w:numId w:val="28"/>
        </w:numPr>
        <w:autoSpaceDE w:val="0"/>
        <w:autoSpaceDN w:val="0"/>
        <w:adjustRightInd w:val="0"/>
        <w:spacing w:after="0" w:line="240" w:lineRule="auto"/>
        <w:ind w:left="1701"/>
        <w:rPr>
          <w:rFonts w:cstheme="minorHAnsi"/>
        </w:rPr>
      </w:pPr>
      <w:r w:rsidRPr="00675800">
        <w:rPr>
          <w:rFonts w:cstheme="minorHAnsi"/>
        </w:rPr>
        <w:t>niezwłocznie informuje Sprzedawcę</w:t>
      </w:r>
      <w:r w:rsidR="001A6783">
        <w:rPr>
          <w:rFonts w:cstheme="minorHAnsi"/>
        </w:rPr>
        <w:t>,</w:t>
      </w:r>
      <w:r w:rsidR="001A6783" w:rsidRPr="007953ED">
        <w:rPr>
          <w:rFonts w:cstheme="minorHAnsi"/>
        </w:rPr>
        <w:t xml:space="preserve"> URD</w:t>
      </w:r>
      <w:r w:rsidR="001A6783" w:rsidRPr="007953ED">
        <w:rPr>
          <w:rFonts w:cstheme="minorHAnsi"/>
          <w:vertAlign w:val="subscript"/>
        </w:rPr>
        <w:t>W</w:t>
      </w:r>
      <w:r w:rsidR="001A6783" w:rsidRPr="007953ED">
        <w:rPr>
          <w:rFonts w:cstheme="minorHAnsi"/>
        </w:rPr>
        <w:t xml:space="preserve"> lub URD</w:t>
      </w:r>
      <w:r w:rsidR="001A6783" w:rsidRPr="007953ED">
        <w:rPr>
          <w:rFonts w:cstheme="minorHAnsi"/>
          <w:vertAlign w:val="subscript"/>
        </w:rPr>
        <w:t>ME</w:t>
      </w:r>
      <w:r w:rsidR="001A6783" w:rsidRPr="007953ED">
        <w:rPr>
          <w:rFonts w:cstheme="minorHAnsi"/>
        </w:rPr>
        <w:t xml:space="preserve"> </w:t>
      </w:r>
      <w:r w:rsidRPr="00675800">
        <w:rPr>
          <w:rFonts w:cstheme="minorHAnsi"/>
        </w:rPr>
        <w:t>oraz nowego POB</w:t>
      </w:r>
      <w:r w:rsidR="006C69DE" w:rsidRPr="00675800">
        <w:rPr>
          <w:rFonts w:cstheme="minorHAnsi"/>
        </w:rPr>
        <w:t xml:space="preserve"> </w:t>
      </w:r>
      <w:r w:rsidRPr="00675800">
        <w:rPr>
          <w:rFonts w:cstheme="minorHAnsi"/>
        </w:rPr>
        <w:t>o dacie, w której następuje zmiana POB,</w:t>
      </w:r>
    </w:p>
    <w:p w14:paraId="40488161" w14:textId="2B38BB4A" w:rsidR="008A51CE" w:rsidRDefault="00E367F4" w:rsidP="004B4FE0">
      <w:pPr>
        <w:pStyle w:val="Akapitzlist"/>
        <w:keepNext/>
        <w:keepLines/>
        <w:numPr>
          <w:ilvl w:val="0"/>
          <w:numId w:val="28"/>
        </w:numPr>
        <w:autoSpaceDE w:val="0"/>
        <w:autoSpaceDN w:val="0"/>
        <w:adjustRightInd w:val="0"/>
        <w:spacing w:after="0" w:line="240" w:lineRule="auto"/>
        <w:ind w:left="1701"/>
        <w:rPr>
          <w:rFonts w:cstheme="minorHAnsi"/>
        </w:rPr>
      </w:pPr>
      <w:r w:rsidRPr="008A51CE">
        <w:rPr>
          <w:rFonts w:cstheme="minorHAnsi"/>
        </w:rPr>
        <w:t>przyporządkowuje w swoich systemach informatycznych obsługi rynku</w:t>
      </w:r>
      <w:r w:rsidR="006C69DE" w:rsidRPr="008A51CE">
        <w:rPr>
          <w:rFonts w:cstheme="minorHAnsi"/>
        </w:rPr>
        <w:t xml:space="preserve"> </w:t>
      </w:r>
      <w:r w:rsidRPr="008A51CE">
        <w:rPr>
          <w:rFonts w:cstheme="minorHAnsi"/>
        </w:rPr>
        <w:t>energii PPE URD</w:t>
      </w:r>
      <w:r w:rsidRPr="008A51CE">
        <w:rPr>
          <w:rFonts w:cstheme="minorHAnsi"/>
          <w:sz w:val="14"/>
          <w:szCs w:val="14"/>
        </w:rPr>
        <w:t xml:space="preserve">O </w:t>
      </w:r>
      <w:r w:rsidR="00F74444" w:rsidRPr="00F74444">
        <w:rPr>
          <w:rFonts w:cstheme="minorHAnsi"/>
        </w:rPr>
        <w:t>posiadających umowę sprzedaży lub umowę kompleksową ze sprzedawcą lub miejsca dostarczania</w:t>
      </w:r>
      <w:r w:rsidR="00F74444" w:rsidRPr="00F74444">
        <w:t xml:space="preserve"> </w:t>
      </w:r>
      <w:r w:rsidR="00F74444" w:rsidRPr="00F74444">
        <w:rPr>
          <w:rFonts w:cstheme="minorHAnsi"/>
        </w:rPr>
        <w:t>URD</w:t>
      </w:r>
      <w:r w:rsidR="00F74444" w:rsidRPr="00F74444">
        <w:rPr>
          <w:rFonts w:cstheme="minorHAnsi"/>
          <w:vertAlign w:val="subscript"/>
        </w:rPr>
        <w:t>W</w:t>
      </w:r>
      <w:r w:rsidR="00F74444" w:rsidRPr="00F74444">
        <w:rPr>
          <w:rFonts w:cstheme="minorHAnsi"/>
        </w:rPr>
        <w:t xml:space="preserve"> </w:t>
      </w:r>
      <w:r w:rsidR="00F74444">
        <w:rPr>
          <w:rFonts w:cstheme="minorHAnsi"/>
        </w:rPr>
        <w:t>oraz</w:t>
      </w:r>
      <w:r w:rsidR="00F74444" w:rsidRPr="00F74444">
        <w:rPr>
          <w:rFonts w:cstheme="minorHAnsi"/>
        </w:rPr>
        <w:t xml:space="preserve"> URD</w:t>
      </w:r>
      <w:r w:rsidR="00F74444" w:rsidRPr="00F74444">
        <w:rPr>
          <w:rFonts w:cstheme="minorHAnsi"/>
          <w:vertAlign w:val="subscript"/>
        </w:rPr>
        <w:t>ME</w:t>
      </w:r>
      <w:r w:rsidR="003552C2">
        <w:rPr>
          <w:rFonts w:cstheme="minorHAnsi"/>
        </w:rPr>
        <w:t xml:space="preserve"> do MB nowego POB</w:t>
      </w:r>
    </w:p>
    <w:p w14:paraId="4F0E9C88" w14:textId="48F67554" w:rsidR="00E367F4" w:rsidRPr="00A076AE" w:rsidRDefault="006E3417" w:rsidP="004B4FE0">
      <w:pPr>
        <w:pStyle w:val="Nagwek9"/>
        <w:numPr>
          <w:ilvl w:val="8"/>
          <w:numId w:val="36"/>
        </w:numPr>
      </w:pPr>
      <w:r w:rsidRPr="00A076AE">
        <w:rPr>
          <w:rFonts w:cstheme="minorHAnsi"/>
        </w:rPr>
        <w:t>ZEC Białogard</w:t>
      </w:r>
      <w:r w:rsidR="00E367F4" w:rsidRPr="00A076AE">
        <w:rPr>
          <w:rFonts w:cstheme="minorHAnsi"/>
        </w:rPr>
        <w:t xml:space="preserve">, w przypadku negatywnej weryfikacji </w:t>
      </w:r>
      <w:proofErr w:type="gramStart"/>
      <w:r w:rsidR="00E367F4" w:rsidRPr="00A076AE">
        <w:rPr>
          <w:rFonts w:cstheme="minorHAnsi"/>
        </w:rPr>
        <w:t>zgłoszenia</w:t>
      </w:r>
      <w:proofErr w:type="gramEnd"/>
      <w:r w:rsidR="00E367F4" w:rsidRPr="00A076AE">
        <w:rPr>
          <w:rFonts w:cstheme="minorHAnsi"/>
        </w:rPr>
        <w:t xml:space="preserve"> o którym</w:t>
      </w:r>
      <w:r w:rsidR="006C69DE" w:rsidRPr="00A076AE">
        <w:rPr>
          <w:rFonts w:cstheme="minorHAnsi"/>
        </w:rPr>
        <w:t xml:space="preserve"> </w:t>
      </w:r>
      <w:r w:rsidR="00E367F4" w:rsidRPr="00A076AE">
        <w:rPr>
          <w:rFonts w:cstheme="minorHAnsi"/>
        </w:rPr>
        <w:t>mowa w ppkt. 1), informuje niezwłocznie nowego POB oraz Sprzedawcę</w:t>
      </w:r>
      <w:r w:rsidR="00A076AE">
        <w:rPr>
          <w:rFonts w:cstheme="minorHAnsi"/>
        </w:rPr>
        <w:t xml:space="preserve">, </w:t>
      </w:r>
      <w:r w:rsidR="00A076AE" w:rsidRPr="007953ED">
        <w:rPr>
          <w:rFonts w:cstheme="minorHAnsi"/>
        </w:rPr>
        <w:t>URD</w:t>
      </w:r>
      <w:r w:rsidR="00A076AE" w:rsidRPr="007953ED">
        <w:rPr>
          <w:rFonts w:cstheme="minorHAnsi"/>
          <w:vertAlign w:val="subscript"/>
        </w:rPr>
        <w:t>W</w:t>
      </w:r>
      <w:r w:rsidR="00A076AE" w:rsidRPr="007953ED">
        <w:rPr>
          <w:rFonts w:cstheme="minorHAnsi"/>
        </w:rPr>
        <w:t xml:space="preserve"> lub URD</w:t>
      </w:r>
      <w:r w:rsidR="00A076AE" w:rsidRPr="007953ED">
        <w:rPr>
          <w:rFonts w:cstheme="minorHAnsi"/>
          <w:vertAlign w:val="subscript"/>
        </w:rPr>
        <w:t>ME</w:t>
      </w:r>
      <w:r w:rsidR="00E367F4" w:rsidRPr="00A076AE">
        <w:rPr>
          <w:rFonts w:cstheme="minorHAnsi"/>
          <w:sz w:val="14"/>
          <w:szCs w:val="14"/>
        </w:rPr>
        <w:t xml:space="preserve"> </w:t>
      </w:r>
      <w:r w:rsidR="00E367F4" w:rsidRPr="00A076AE">
        <w:rPr>
          <w:rFonts w:cstheme="minorHAnsi"/>
        </w:rPr>
        <w:t>o przyczynach negatywnej weryfikacji.</w:t>
      </w:r>
    </w:p>
    <w:p w14:paraId="4BF1ABB4" w14:textId="570974FE" w:rsidR="00E367F4" w:rsidRPr="00675800" w:rsidRDefault="00E367F4" w:rsidP="002334CA">
      <w:pPr>
        <w:pStyle w:val="Nagwek3"/>
      </w:pPr>
      <w:r w:rsidRPr="00675800">
        <w:t xml:space="preserve">Zmiana POB </w:t>
      </w:r>
      <w:r w:rsidR="00865F23" w:rsidRPr="00865F23">
        <w:t>następuje nie wcześniej niż po 5 dniach roboczych od daty pozytywnej weryfikacji powiadomienia określonego w pkt E.</w:t>
      </w:r>
      <w:r w:rsidR="00865F23">
        <w:t>1.</w:t>
      </w:r>
      <w:r w:rsidR="00865F23" w:rsidRPr="00865F23">
        <w:t>2., z zastrzeżeniem pkt E.</w:t>
      </w:r>
      <w:r w:rsidR="00865F23">
        <w:t>1.</w:t>
      </w:r>
      <w:r w:rsidR="00865F23" w:rsidRPr="00865F23">
        <w:t>5. Powyższe terminy nie dotyczą przypadku utraty POB przez sprzedawcę, URD</w:t>
      </w:r>
      <w:r w:rsidR="00865F23" w:rsidRPr="00865F23">
        <w:rPr>
          <w:vertAlign w:val="subscript"/>
        </w:rPr>
        <w:t>W</w:t>
      </w:r>
      <w:r w:rsidR="00865F23" w:rsidRPr="00865F23">
        <w:t xml:space="preserve"> lub URD</w:t>
      </w:r>
      <w:r w:rsidR="00865F23" w:rsidRPr="00865F23">
        <w:rPr>
          <w:vertAlign w:val="subscript"/>
        </w:rPr>
        <w:t>ME</w:t>
      </w:r>
      <w:r w:rsidR="00865F23" w:rsidRPr="00865F23">
        <w:t xml:space="preserve"> w związku z zaprzestaniem lub zawieszeniem działalności przez dotychczasowego POB na RB, jeżeli sprzedawca, URD</w:t>
      </w:r>
      <w:r w:rsidR="00865F23" w:rsidRPr="00865F23">
        <w:rPr>
          <w:vertAlign w:val="subscript"/>
        </w:rPr>
        <w:t>W</w:t>
      </w:r>
      <w:r w:rsidR="00865F23" w:rsidRPr="00865F23">
        <w:t xml:space="preserve"> lub URD</w:t>
      </w:r>
      <w:r w:rsidR="00865F23" w:rsidRPr="00865F23">
        <w:rPr>
          <w:vertAlign w:val="subscript"/>
        </w:rPr>
        <w:t>ME</w:t>
      </w:r>
      <w:r w:rsidR="00865F23" w:rsidRPr="00865F23">
        <w:t xml:space="preserve"> przekaże </w:t>
      </w:r>
      <w:r w:rsidR="00865F23">
        <w:t>ZEC Białogard</w:t>
      </w:r>
      <w:r w:rsidR="00865F23" w:rsidRPr="00865F23">
        <w:t xml:space="preserve"> powiadomienie, o którym mowa w pkt E.</w:t>
      </w:r>
      <w:r w:rsidR="00865F23">
        <w:t>1.</w:t>
      </w:r>
      <w:r w:rsidR="00865F23" w:rsidRPr="00865F23">
        <w:t xml:space="preserve">2. ppkt 1) przed terminem zaprzestania lub zawieszenia działalności na RB przez dotychczasowego POB. W takim przypadku zmiana POB następuje po dokonaniu przez </w:t>
      </w:r>
      <w:r w:rsidR="00865F23">
        <w:t>ZEC Białogard</w:t>
      </w:r>
      <w:r w:rsidR="00865F23" w:rsidRPr="00865F23">
        <w:t xml:space="preserve"> pozytywnej weryfikacji otrzymanego powiadomienia pod względem poprawności i zgodności z zawartymi umowami, w terminie zaprzestania lub zawieszenia działalności przez dotychczasowego POB na RB.</w:t>
      </w:r>
    </w:p>
    <w:p w14:paraId="16951EDB" w14:textId="4368E1F7" w:rsidR="00E367F4" w:rsidRDefault="00E367F4" w:rsidP="002334CA">
      <w:pPr>
        <w:pStyle w:val="Nagwek3"/>
      </w:pPr>
      <w:r w:rsidRPr="00675800">
        <w:lastRenderedPageBreak/>
        <w:t xml:space="preserve">Z dniem zmiany POB, </w:t>
      </w:r>
      <w:r w:rsidR="006E3417" w:rsidRPr="00675800">
        <w:t>ZEC Białogard</w:t>
      </w:r>
      <w:r w:rsidRPr="00675800">
        <w:t xml:space="preserve"> przeprowadza zmiany w konfiguracji oraz</w:t>
      </w:r>
      <w:r w:rsidR="003A1E51" w:rsidRPr="00675800">
        <w:t xml:space="preserve"> </w:t>
      </w:r>
      <w:r w:rsidRPr="00675800">
        <w:t>strukturze obiektowej i podmiotowej Rynku Detalicznego, które obejmują POB</w:t>
      </w:r>
      <w:r w:rsidR="003A1E51" w:rsidRPr="00675800">
        <w:t xml:space="preserve"> </w:t>
      </w:r>
      <w:r w:rsidRPr="00675800">
        <w:t>przekazującego odpowiedzialność za bilansowanie handlowe (dotychczasowy</w:t>
      </w:r>
      <w:r w:rsidR="003A1E51" w:rsidRPr="00675800">
        <w:t xml:space="preserve"> </w:t>
      </w:r>
      <w:r w:rsidRPr="00675800">
        <w:t xml:space="preserve">POB) i POB przejmującego tą odpowiedzialność (nowy POB), z </w:t>
      </w:r>
      <w:proofErr w:type="gramStart"/>
      <w:r w:rsidRPr="00675800">
        <w:t>uwzględnieniem</w:t>
      </w:r>
      <w:proofErr w:type="gramEnd"/>
      <w:r w:rsidR="003A1E51" w:rsidRPr="00675800">
        <w:t xml:space="preserve"> </w:t>
      </w:r>
      <w:r w:rsidRPr="00675800">
        <w:t>że:</w:t>
      </w:r>
    </w:p>
    <w:p w14:paraId="71286316" w14:textId="29B684F7" w:rsidR="00E367F4" w:rsidRPr="00865F23" w:rsidRDefault="00E367F4" w:rsidP="00865F23">
      <w:pPr>
        <w:pStyle w:val="Nagwek9"/>
      </w:pPr>
      <w:r w:rsidRPr="00865F23">
        <w:rPr>
          <w:rFonts w:cstheme="minorHAnsi"/>
        </w:rPr>
        <w:t>każdy PPE danego URD</w:t>
      </w:r>
      <w:r w:rsidRPr="00865F23">
        <w:rPr>
          <w:rFonts w:cstheme="minorHAnsi"/>
          <w:sz w:val="14"/>
          <w:szCs w:val="14"/>
        </w:rPr>
        <w:t xml:space="preserve">O </w:t>
      </w:r>
      <w:r w:rsidRPr="00865F23">
        <w:rPr>
          <w:rFonts w:cstheme="minorHAnsi"/>
        </w:rPr>
        <w:t>powinien być przyporządkowany tylko do jednego</w:t>
      </w:r>
      <w:r w:rsidR="003A1E51" w:rsidRPr="00865F23">
        <w:rPr>
          <w:rFonts w:cstheme="minorHAnsi"/>
        </w:rPr>
        <w:t xml:space="preserve"> </w:t>
      </w:r>
      <w:r w:rsidRPr="00865F23">
        <w:rPr>
          <w:rFonts w:cstheme="minorHAnsi"/>
        </w:rPr>
        <w:t>MDD,</w:t>
      </w:r>
    </w:p>
    <w:p w14:paraId="356E2839" w14:textId="7F825D82" w:rsidR="00E367F4" w:rsidRPr="00865F23" w:rsidRDefault="00E367F4" w:rsidP="00865F23">
      <w:pPr>
        <w:pStyle w:val="Nagwek9"/>
      </w:pPr>
      <w:r w:rsidRPr="00865F23">
        <w:rPr>
          <w:rFonts w:cstheme="minorHAnsi"/>
        </w:rPr>
        <w:t>każdy MDD powinien być przyporządkowany tylko do jednego MB,</w:t>
      </w:r>
    </w:p>
    <w:p w14:paraId="5E09D577" w14:textId="28471B26" w:rsidR="00E367F4" w:rsidRPr="00140A74" w:rsidRDefault="00E367F4" w:rsidP="00865F23">
      <w:pPr>
        <w:pStyle w:val="Nagwek9"/>
      </w:pPr>
      <w:r w:rsidRPr="00865F23">
        <w:rPr>
          <w:rFonts w:cstheme="minorHAnsi"/>
        </w:rPr>
        <w:t>URD</w:t>
      </w:r>
      <w:r w:rsidRPr="00865F23">
        <w:rPr>
          <w:rFonts w:cstheme="minorHAnsi"/>
          <w:sz w:val="14"/>
          <w:szCs w:val="14"/>
        </w:rPr>
        <w:t xml:space="preserve">W </w:t>
      </w:r>
      <w:r w:rsidRPr="00865F23">
        <w:rPr>
          <w:rFonts w:cstheme="minorHAnsi"/>
        </w:rPr>
        <w:t xml:space="preserve">mogą być bilansowani handlowo tylko w </w:t>
      </w:r>
      <w:r w:rsidR="00865F23">
        <w:rPr>
          <w:rFonts w:cstheme="minorHAnsi"/>
        </w:rPr>
        <w:t xml:space="preserve">jednym z następujących MB: </w:t>
      </w:r>
      <w:r w:rsidR="00140A74" w:rsidRPr="00140A74">
        <w:rPr>
          <w:rFonts w:cstheme="minorHAnsi"/>
        </w:rPr>
        <w:t>MB</w:t>
      </w:r>
      <w:r w:rsidR="00140A74" w:rsidRPr="00140A74">
        <w:rPr>
          <w:rFonts w:cstheme="minorHAnsi"/>
          <w:vertAlign w:val="subscript"/>
        </w:rPr>
        <w:t>W</w:t>
      </w:r>
      <w:r w:rsidR="00140A74" w:rsidRPr="00140A74">
        <w:rPr>
          <w:rFonts w:cstheme="minorHAnsi"/>
        </w:rPr>
        <w:t>, MB</w:t>
      </w:r>
      <w:r w:rsidR="00140A74" w:rsidRPr="00140A74">
        <w:rPr>
          <w:rFonts w:cstheme="minorHAnsi"/>
          <w:vertAlign w:val="subscript"/>
        </w:rPr>
        <w:t>AW</w:t>
      </w:r>
      <w:r w:rsidR="00140A74" w:rsidRPr="00140A74">
        <w:rPr>
          <w:rFonts w:cstheme="minorHAnsi"/>
        </w:rPr>
        <w:t>, MB</w:t>
      </w:r>
      <w:r w:rsidR="00140A74" w:rsidRPr="00140A74">
        <w:rPr>
          <w:rFonts w:cstheme="minorHAnsi"/>
          <w:vertAlign w:val="subscript"/>
        </w:rPr>
        <w:t>AFW</w:t>
      </w:r>
      <w:r w:rsidR="00140A74" w:rsidRPr="00140A74">
        <w:rPr>
          <w:rFonts w:cstheme="minorHAnsi"/>
        </w:rPr>
        <w:t xml:space="preserve"> lub MB</w:t>
      </w:r>
      <w:r w:rsidR="00140A74" w:rsidRPr="00140A74">
        <w:rPr>
          <w:rFonts w:cstheme="minorHAnsi"/>
          <w:vertAlign w:val="subscript"/>
        </w:rPr>
        <w:t>APV</w:t>
      </w:r>
      <w:r w:rsidR="00140A74" w:rsidRPr="00140A74">
        <w:rPr>
          <w:rFonts w:cstheme="minorHAnsi"/>
        </w:rPr>
        <w:t>;</w:t>
      </w:r>
    </w:p>
    <w:p w14:paraId="3A4F305D" w14:textId="012E5249" w:rsidR="00E367F4" w:rsidRPr="00140A74" w:rsidRDefault="00E367F4" w:rsidP="00140A74">
      <w:pPr>
        <w:pStyle w:val="Nagwek9"/>
      </w:pPr>
      <w:r w:rsidRPr="00140A74">
        <w:rPr>
          <w:rFonts w:cstheme="minorHAnsi"/>
        </w:rPr>
        <w:t>URD</w:t>
      </w:r>
      <w:r w:rsidRPr="00140A74">
        <w:rPr>
          <w:rFonts w:cstheme="minorHAnsi"/>
          <w:vertAlign w:val="subscript"/>
        </w:rPr>
        <w:t>O</w:t>
      </w:r>
      <w:r w:rsidRPr="00140A74">
        <w:rPr>
          <w:rFonts w:cstheme="minorHAnsi"/>
        </w:rPr>
        <w:t xml:space="preserve"> mogą być bilansowani handlowo </w:t>
      </w:r>
      <w:r w:rsidR="00140A74" w:rsidRPr="00865F23">
        <w:rPr>
          <w:rFonts w:cstheme="minorHAnsi"/>
        </w:rPr>
        <w:t xml:space="preserve">tylko w </w:t>
      </w:r>
      <w:r w:rsidR="00140A74">
        <w:rPr>
          <w:rFonts w:cstheme="minorHAnsi"/>
        </w:rPr>
        <w:t xml:space="preserve">jednym z następujących MB: </w:t>
      </w:r>
      <w:r w:rsidRPr="00140A74">
        <w:rPr>
          <w:rFonts w:cstheme="minorHAnsi"/>
        </w:rPr>
        <w:t>MB</w:t>
      </w:r>
      <w:r w:rsidRPr="00140A74">
        <w:rPr>
          <w:rFonts w:cstheme="minorHAnsi"/>
          <w:vertAlign w:val="subscript"/>
        </w:rPr>
        <w:t>O</w:t>
      </w:r>
      <w:r w:rsidR="00140A74" w:rsidRPr="00140A74">
        <w:rPr>
          <w:rFonts w:cstheme="minorHAnsi"/>
        </w:rPr>
        <w:t xml:space="preserve"> lub MB</w:t>
      </w:r>
      <w:r w:rsidR="00140A74" w:rsidRPr="00140A74">
        <w:rPr>
          <w:rFonts w:cstheme="minorHAnsi"/>
          <w:vertAlign w:val="subscript"/>
        </w:rPr>
        <w:t>AO</w:t>
      </w:r>
      <w:r w:rsidR="00140A74">
        <w:rPr>
          <w:rFonts w:cstheme="minorHAnsi"/>
        </w:rPr>
        <w:t>;</w:t>
      </w:r>
    </w:p>
    <w:p w14:paraId="044236BC" w14:textId="3895BEEE" w:rsidR="00140A74" w:rsidRPr="00140A74" w:rsidRDefault="00140A74" w:rsidP="004B4FE0">
      <w:pPr>
        <w:pStyle w:val="Nagwek9"/>
        <w:numPr>
          <w:ilvl w:val="8"/>
          <w:numId w:val="36"/>
        </w:numPr>
      </w:pPr>
      <w:r w:rsidRPr="00140A74">
        <w:rPr>
          <w:rFonts w:cstheme="minorHAnsi"/>
        </w:rPr>
        <w:t>URD</w:t>
      </w:r>
      <w:r>
        <w:rPr>
          <w:rFonts w:cstheme="minorHAnsi"/>
          <w:vertAlign w:val="subscript"/>
        </w:rPr>
        <w:t>ME</w:t>
      </w:r>
      <w:r w:rsidRPr="00140A74">
        <w:rPr>
          <w:rFonts w:cstheme="minorHAnsi"/>
        </w:rPr>
        <w:t xml:space="preserve"> mogą być bilansowani handlowo </w:t>
      </w:r>
      <w:r w:rsidRPr="00865F23">
        <w:rPr>
          <w:rFonts w:cstheme="minorHAnsi"/>
        </w:rPr>
        <w:t xml:space="preserve">tylko w </w:t>
      </w:r>
      <w:r>
        <w:rPr>
          <w:rFonts w:cstheme="minorHAnsi"/>
        </w:rPr>
        <w:t xml:space="preserve">jednym z następujących MB: </w:t>
      </w:r>
      <w:r w:rsidRPr="00140A74">
        <w:rPr>
          <w:rFonts w:cstheme="minorHAnsi"/>
        </w:rPr>
        <w:t>MB</w:t>
      </w:r>
      <w:r w:rsidR="00632458">
        <w:rPr>
          <w:rFonts w:cstheme="minorHAnsi"/>
          <w:vertAlign w:val="subscript"/>
        </w:rPr>
        <w:t>W</w:t>
      </w:r>
      <w:r w:rsidRPr="00140A74">
        <w:rPr>
          <w:rFonts w:cstheme="minorHAnsi"/>
        </w:rPr>
        <w:t xml:space="preserve"> lub MB</w:t>
      </w:r>
      <w:r w:rsidRPr="00140A74">
        <w:rPr>
          <w:rFonts w:cstheme="minorHAnsi"/>
          <w:vertAlign w:val="subscript"/>
        </w:rPr>
        <w:t>A</w:t>
      </w:r>
      <w:r w:rsidR="00632458">
        <w:rPr>
          <w:rFonts w:cstheme="minorHAnsi"/>
          <w:vertAlign w:val="subscript"/>
        </w:rPr>
        <w:t>M</w:t>
      </w:r>
      <w:r w:rsidR="00632458">
        <w:rPr>
          <w:rFonts w:cstheme="minorHAnsi"/>
        </w:rPr>
        <w:t>.</w:t>
      </w:r>
    </w:p>
    <w:p w14:paraId="4AC49237" w14:textId="123E4773" w:rsidR="00E367F4" w:rsidRPr="00675800" w:rsidRDefault="00E367F4" w:rsidP="002334CA">
      <w:pPr>
        <w:pStyle w:val="Nagwek3"/>
      </w:pPr>
      <w:r w:rsidRPr="00675800">
        <w:t xml:space="preserve">Jeżeli </w:t>
      </w:r>
      <w:r w:rsidR="006E3417" w:rsidRPr="00675800">
        <w:t>ZEC Białogard</w:t>
      </w:r>
      <w:r w:rsidRPr="00675800">
        <w:t xml:space="preserve"> otrzyma powiadomienie, o którym mowa w pkt. </w:t>
      </w:r>
      <w:r w:rsidR="00024737">
        <w:t>E</w:t>
      </w:r>
      <w:r w:rsidR="003A1E51" w:rsidRPr="00675800">
        <w:t>.1</w:t>
      </w:r>
      <w:r w:rsidRPr="00675800">
        <w:t>.2.,</w:t>
      </w:r>
      <w:r w:rsidR="003A1E51" w:rsidRPr="00675800">
        <w:t xml:space="preserve"> </w:t>
      </w:r>
      <w:r w:rsidRPr="00675800">
        <w:t>przed datą nadania i uaktywnienia na Rynku</w:t>
      </w:r>
      <w:r w:rsidR="003A1E51" w:rsidRPr="00675800">
        <w:t xml:space="preserve"> </w:t>
      </w:r>
      <w:r w:rsidRPr="00675800">
        <w:t xml:space="preserve">Bilansującym, zgodnie z zasadami określonymi w </w:t>
      </w:r>
      <w:r w:rsidR="00E845FF" w:rsidRPr="00675800">
        <w:t>WDB</w:t>
      </w:r>
      <w:r w:rsidRPr="00675800">
        <w:t>, MB nowego POB</w:t>
      </w:r>
      <w:r w:rsidR="003A1E51" w:rsidRPr="00675800">
        <w:t xml:space="preserve"> </w:t>
      </w:r>
      <w:r w:rsidRPr="00675800">
        <w:t xml:space="preserve">w sieci dystrybucyjnej </w:t>
      </w:r>
      <w:r w:rsidR="006E3417" w:rsidRPr="00675800">
        <w:t>ZEC Białogard</w:t>
      </w:r>
      <w:r w:rsidRPr="00675800">
        <w:t>, wówczas weryfikacja powiadomienia</w:t>
      </w:r>
      <w:r w:rsidR="003A1E51" w:rsidRPr="00675800">
        <w:t xml:space="preserve"> </w:t>
      </w:r>
      <w:r w:rsidRPr="00675800">
        <w:t>o zmianie POB jest negatywna.</w:t>
      </w:r>
    </w:p>
    <w:p w14:paraId="47AA9525" w14:textId="64371A77" w:rsidR="003267AE" w:rsidRPr="00675800" w:rsidRDefault="00E64E9C" w:rsidP="00A9230A">
      <w:pPr>
        <w:pStyle w:val="Nagwek2"/>
        <w:keepNext/>
        <w:keepLines/>
        <w:jc w:val="both"/>
      </w:pPr>
      <w:bookmarkStart w:id="27" w:name="_Toc222822852"/>
      <w:r w:rsidRPr="00675800">
        <w:t xml:space="preserve">ZAPRZESTANIA DZIAŁALNOŚCI PRZEZ </w:t>
      </w:r>
      <w:r w:rsidR="003267AE" w:rsidRPr="00675800">
        <w:t>POB</w:t>
      </w:r>
      <w:bookmarkEnd w:id="27"/>
    </w:p>
    <w:p w14:paraId="11BCBB7A" w14:textId="3BF75B63" w:rsidR="00E367F4" w:rsidRPr="00675800" w:rsidRDefault="003A1E51" w:rsidP="002334CA">
      <w:pPr>
        <w:pStyle w:val="Nagwek3"/>
      </w:pPr>
      <w:r w:rsidRPr="00675800">
        <w:t xml:space="preserve">W </w:t>
      </w:r>
      <w:r w:rsidR="00E367F4" w:rsidRPr="00675800">
        <w:t>przypadku, gdy POB wskazany przez</w:t>
      </w:r>
      <w:r w:rsidRPr="00675800">
        <w:t xml:space="preserve"> </w:t>
      </w:r>
      <w:r w:rsidR="00E367F4" w:rsidRPr="00675800">
        <w:t>Sprzedawcę</w:t>
      </w:r>
      <w:r w:rsidR="00CA344D">
        <w:t>,</w:t>
      </w:r>
      <w:r w:rsidR="00E367F4" w:rsidRPr="00675800">
        <w:t xml:space="preserve"> </w:t>
      </w:r>
      <w:r w:rsidR="00CA344D" w:rsidRPr="00675800">
        <w:t>URD</w:t>
      </w:r>
      <w:r w:rsidR="00CA344D" w:rsidRPr="00675800">
        <w:rPr>
          <w:sz w:val="14"/>
          <w:szCs w:val="14"/>
        </w:rPr>
        <w:t>W</w:t>
      </w:r>
      <w:r w:rsidR="00CA344D" w:rsidRPr="00675800">
        <w:t xml:space="preserve"> </w:t>
      </w:r>
      <w:r w:rsidR="00E367F4" w:rsidRPr="00675800">
        <w:t>lub URD</w:t>
      </w:r>
      <w:r w:rsidR="00CA344D">
        <w:rPr>
          <w:sz w:val="14"/>
          <w:szCs w:val="14"/>
        </w:rPr>
        <w:t>ME</w:t>
      </w:r>
      <w:r w:rsidR="00E367F4" w:rsidRPr="00675800">
        <w:rPr>
          <w:sz w:val="14"/>
          <w:szCs w:val="14"/>
        </w:rPr>
        <w:t xml:space="preserve"> </w:t>
      </w:r>
      <w:r w:rsidR="00E367F4" w:rsidRPr="00675800">
        <w:t>jako odpowiedzialny za jego bilansowanie handlowe,</w:t>
      </w:r>
      <w:r w:rsidRPr="00675800">
        <w:t xml:space="preserve"> </w:t>
      </w:r>
      <w:r w:rsidR="00E367F4" w:rsidRPr="00675800">
        <w:t>zawiesi albo zaprzestanie niezależnie od przyczyny działalności na Rynku</w:t>
      </w:r>
      <w:r w:rsidRPr="00675800">
        <w:t xml:space="preserve"> </w:t>
      </w:r>
      <w:r w:rsidR="00E367F4" w:rsidRPr="00675800">
        <w:t>Bilansującym, wówczas odpowiedzialność za bilansowanie handlowe przechodzi</w:t>
      </w:r>
      <w:r w:rsidRPr="00675800">
        <w:t xml:space="preserve"> </w:t>
      </w:r>
      <w:r w:rsidR="00E367F4" w:rsidRPr="00675800">
        <w:t>ze skutkiem od dnia odpowiednio zawieszenia lub zaprzestania tej działalności</w:t>
      </w:r>
      <w:r w:rsidRPr="00675800">
        <w:t xml:space="preserve"> </w:t>
      </w:r>
      <w:r w:rsidR="00E367F4" w:rsidRPr="00675800">
        <w:t>przez dotychczasowego POB na nowego POB wskazanego przez Sprzedawcę</w:t>
      </w:r>
      <w:r w:rsidRPr="00675800">
        <w:t xml:space="preserve"> </w:t>
      </w:r>
      <w:r w:rsidR="00E367F4" w:rsidRPr="00675800">
        <w:t>rezerwowego dla URD</w:t>
      </w:r>
      <w:r w:rsidR="00E367F4" w:rsidRPr="00675800">
        <w:rPr>
          <w:sz w:val="14"/>
          <w:szCs w:val="14"/>
        </w:rPr>
        <w:t xml:space="preserve">O </w:t>
      </w:r>
      <w:r w:rsidR="00E367F4" w:rsidRPr="00675800">
        <w:t xml:space="preserve">lub na </w:t>
      </w:r>
      <w:r w:rsidR="006E3417" w:rsidRPr="00675800">
        <w:t>ZEC Białogard</w:t>
      </w:r>
      <w:r w:rsidR="00E367F4" w:rsidRPr="00675800">
        <w:t xml:space="preserve"> w przypadku utraty POB przez</w:t>
      </w:r>
      <w:r w:rsidRPr="00675800">
        <w:t xml:space="preserve"> </w:t>
      </w:r>
      <w:r w:rsidR="002F0C25" w:rsidRPr="00865F23">
        <w:t>URD</w:t>
      </w:r>
      <w:r w:rsidR="002F0C25" w:rsidRPr="00865F23">
        <w:rPr>
          <w:vertAlign w:val="subscript"/>
        </w:rPr>
        <w:t>W</w:t>
      </w:r>
      <w:r w:rsidR="002F0C25" w:rsidRPr="00865F23">
        <w:t xml:space="preserve"> lub URD</w:t>
      </w:r>
      <w:r w:rsidR="002F0C25" w:rsidRPr="00865F23">
        <w:rPr>
          <w:vertAlign w:val="subscript"/>
        </w:rPr>
        <w:t>ME</w:t>
      </w:r>
      <w:r w:rsidR="00E367F4" w:rsidRPr="00675800">
        <w:t>. Jednocześnie z tym dniem sprzedaż energii elektrycznej lub świadczenie</w:t>
      </w:r>
      <w:r w:rsidRPr="00675800">
        <w:t xml:space="preserve"> </w:t>
      </w:r>
      <w:r w:rsidR="00E367F4" w:rsidRPr="00675800">
        <w:t>rezerwowej usługi kompleksowej do URD</w:t>
      </w:r>
      <w:r w:rsidR="00E367F4" w:rsidRPr="00675800">
        <w:rPr>
          <w:sz w:val="14"/>
          <w:szCs w:val="14"/>
        </w:rPr>
        <w:t xml:space="preserve">O </w:t>
      </w:r>
      <w:r w:rsidR="00E367F4" w:rsidRPr="00675800">
        <w:t>przejmuje sprzedawca rezerwowy.</w:t>
      </w:r>
    </w:p>
    <w:p w14:paraId="7ED10E58" w14:textId="29E71993" w:rsidR="00E367F4" w:rsidRPr="00675800" w:rsidRDefault="00E367F4" w:rsidP="002334CA">
      <w:pPr>
        <w:pStyle w:val="Nagwek3"/>
        <w:spacing w:before="0" w:after="120"/>
      </w:pPr>
      <w:r w:rsidRPr="00675800">
        <w:t xml:space="preserve">Jeżeli </w:t>
      </w:r>
      <w:r w:rsidR="00F52F1C" w:rsidRPr="00865F23">
        <w:t>URD</w:t>
      </w:r>
      <w:r w:rsidR="00F52F1C" w:rsidRPr="00865F23">
        <w:rPr>
          <w:vertAlign w:val="subscript"/>
        </w:rPr>
        <w:t>W</w:t>
      </w:r>
      <w:r w:rsidR="00F52F1C" w:rsidRPr="00865F23">
        <w:t xml:space="preserve"> lub URD</w:t>
      </w:r>
      <w:r w:rsidR="00F52F1C" w:rsidRPr="00865F23">
        <w:rPr>
          <w:vertAlign w:val="subscript"/>
        </w:rPr>
        <w:t>ME</w:t>
      </w:r>
      <w:r w:rsidRPr="00F52F1C">
        <w:t xml:space="preserve"> utraci </w:t>
      </w:r>
      <w:r w:rsidRPr="00675800">
        <w:t>wskazanego przez siebie POB, wówczas</w:t>
      </w:r>
      <w:r w:rsidR="00241183">
        <w:t xml:space="preserve"> w porozumieniu z ZEC </w:t>
      </w:r>
      <w:r w:rsidR="00A9230A">
        <w:t>B</w:t>
      </w:r>
      <w:r w:rsidR="00241183">
        <w:t xml:space="preserve">iałogard winien zaprzestać </w:t>
      </w:r>
      <w:r w:rsidR="00A9230A">
        <w:t>wprowadzania</w:t>
      </w:r>
      <w:r w:rsidR="00241183">
        <w:t xml:space="preserve"> energii do </w:t>
      </w:r>
      <w:r w:rsidR="00A9230A">
        <w:t>s</w:t>
      </w:r>
      <w:r w:rsidR="00241183">
        <w:t>ieci dystrybucyjnej ZEC Białogard, a ZEC Białogard ma prawo do wyłączenia tego</w:t>
      </w:r>
      <w:r w:rsidR="00241183" w:rsidRPr="00241183">
        <w:t xml:space="preserve"> URD</w:t>
      </w:r>
      <w:r w:rsidR="00241183" w:rsidRPr="00241183">
        <w:rPr>
          <w:vertAlign w:val="subscript"/>
        </w:rPr>
        <w:t>W</w:t>
      </w:r>
      <w:r w:rsidR="00241183" w:rsidRPr="00241183">
        <w:t xml:space="preserve"> lub URD</w:t>
      </w:r>
      <w:r w:rsidR="00241183" w:rsidRPr="00241183">
        <w:rPr>
          <w:vertAlign w:val="subscript"/>
        </w:rPr>
        <w:t>ME</w:t>
      </w:r>
      <w:r w:rsidR="00241183">
        <w:t xml:space="preserve">, bez ponoszenia przez ZEC Białogard odpowiedzialności z tego tytułu. </w:t>
      </w:r>
      <w:r w:rsidR="00A9230A" w:rsidRPr="00A9230A">
        <w:t xml:space="preserve">Sposób i zasady rozliczenia energii niezbilansowania w okresie poprzedzającym zaprzestanie wprowadzenia energii do sieci dystrybucyjnej, określone są w umowie o świadczenie usług dystrybucji energii elektrycznej zawartej pomiędzy </w:t>
      </w:r>
      <w:r w:rsidR="00A9230A">
        <w:t>ZEC Białogard</w:t>
      </w:r>
      <w:r w:rsidR="00A9230A" w:rsidRPr="00A9230A">
        <w:t xml:space="preserve"> a URD</w:t>
      </w:r>
      <w:r w:rsidR="00A9230A" w:rsidRPr="00A9230A">
        <w:rPr>
          <w:vertAlign w:val="subscript"/>
        </w:rPr>
        <w:t>W</w:t>
      </w:r>
      <w:r w:rsidR="00A9230A" w:rsidRPr="00A9230A">
        <w:t xml:space="preserve"> lub URD</w:t>
      </w:r>
      <w:r w:rsidR="00A9230A" w:rsidRPr="00A9230A">
        <w:rPr>
          <w:vertAlign w:val="subscript"/>
        </w:rPr>
        <w:t>ME</w:t>
      </w:r>
      <w:r w:rsidR="00A9230A" w:rsidRPr="00A9230A">
        <w:t>.</w:t>
      </w:r>
    </w:p>
    <w:p w14:paraId="4C4C597D" w14:textId="1BC5B885" w:rsidR="00E367F4" w:rsidRPr="00675800" w:rsidRDefault="006E3417" w:rsidP="002334CA">
      <w:pPr>
        <w:pStyle w:val="Nagwek3"/>
        <w:spacing w:before="0" w:after="120"/>
      </w:pPr>
      <w:r w:rsidRPr="00675800">
        <w:t>ZEC Białogard</w:t>
      </w:r>
      <w:r w:rsidR="00E367F4" w:rsidRPr="00675800">
        <w:t xml:space="preserve"> niezwłocznie po uzyskaniu od OSP informacji o planowanym</w:t>
      </w:r>
      <w:r w:rsidR="003267AE" w:rsidRPr="00675800">
        <w:t xml:space="preserve"> </w:t>
      </w:r>
      <w:r w:rsidR="00E367F4" w:rsidRPr="00675800">
        <w:t>zaprzestaniu działalności na Rynku Bilansującym przez POB powiadamia</w:t>
      </w:r>
      <w:r w:rsidR="003267AE" w:rsidRPr="00675800">
        <w:t xml:space="preserve"> </w:t>
      </w:r>
      <w:r w:rsidR="00E367F4" w:rsidRPr="00675800">
        <w:t>Sprzedawcę</w:t>
      </w:r>
      <w:r w:rsidR="00607FA6">
        <w:t>,</w:t>
      </w:r>
      <w:r w:rsidR="00E367F4" w:rsidRPr="00675800">
        <w:t xml:space="preserve"> </w:t>
      </w:r>
      <w:r w:rsidR="00607FA6" w:rsidRPr="00865F23">
        <w:t>URD</w:t>
      </w:r>
      <w:r w:rsidR="00607FA6" w:rsidRPr="00865F23">
        <w:rPr>
          <w:vertAlign w:val="subscript"/>
        </w:rPr>
        <w:t>W</w:t>
      </w:r>
      <w:r w:rsidR="00607FA6" w:rsidRPr="00865F23">
        <w:t xml:space="preserve"> lub URD</w:t>
      </w:r>
      <w:r w:rsidR="00607FA6" w:rsidRPr="00865F23">
        <w:rPr>
          <w:vertAlign w:val="subscript"/>
        </w:rPr>
        <w:t>ME</w:t>
      </w:r>
      <w:r w:rsidR="00E367F4" w:rsidRPr="00675800">
        <w:t>, którzy wskazali tego POB jako odpowiedzialnego za ich</w:t>
      </w:r>
      <w:r w:rsidR="003267AE" w:rsidRPr="00675800">
        <w:t xml:space="preserve"> </w:t>
      </w:r>
      <w:r w:rsidR="00E367F4" w:rsidRPr="00675800">
        <w:t>bilansowanie handlowe, o braku możliwości bilansowania handlowego przez</w:t>
      </w:r>
      <w:r w:rsidR="003267AE" w:rsidRPr="00675800">
        <w:t xml:space="preserve"> </w:t>
      </w:r>
      <w:r w:rsidR="00E367F4" w:rsidRPr="00675800">
        <w:t>wskazanego POB. W takim przypadku Sprzedawca</w:t>
      </w:r>
      <w:r w:rsidR="00607FA6">
        <w:t>,</w:t>
      </w:r>
      <w:r w:rsidR="00E367F4" w:rsidRPr="00675800">
        <w:t xml:space="preserve"> </w:t>
      </w:r>
      <w:r w:rsidR="00607FA6" w:rsidRPr="00865F23">
        <w:t>URD</w:t>
      </w:r>
      <w:r w:rsidR="00607FA6" w:rsidRPr="00865F23">
        <w:rPr>
          <w:vertAlign w:val="subscript"/>
        </w:rPr>
        <w:t>W</w:t>
      </w:r>
      <w:r w:rsidR="00607FA6" w:rsidRPr="00865F23">
        <w:t xml:space="preserve"> lub URD</w:t>
      </w:r>
      <w:r w:rsidR="00607FA6" w:rsidRPr="00865F23">
        <w:rPr>
          <w:vertAlign w:val="subscript"/>
        </w:rPr>
        <w:t>ME</w:t>
      </w:r>
      <w:r w:rsidR="00607FA6" w:rsidRPr="00F52F1C">
        <w:t xml:space="preserve"> </w:t>
      </w:r>
      <w:r w:rsidR="00E367F4" w:rsidRPr="00675800">
        <w:t>jest zobowiązany</w:t>
      </w:r>
      <w:r w:rsidR="003267AE" w:rsidRPr="00675800">
        <w:t xml:space="preserve"> </w:t>
      </w:r>
      <w:r w:rsidR="00E367F4" w:rsidRPr="00675800">
        <w:t>do zmiany POB. Zmiana ta musi nastąpić przed ww. terminem planowanego</w:t>
      </w:r>
      <w:r w:rsidR="003267AE" w:rsidRPr="00675800">
        <w:t xml:space="preserve"> </w:t>
      </w:r>
      <w:r w:rsidR="00E367F4" w:rsidRPr="00675800">
        <w:t>zaprzestania działalności na RB przez dotychczasowego POB, z zachowaniem</w:t>
      </w:r>
      <w:r w:rsidR="003267AE" w:rsidRPr="00675800">
        <w:t xml:space="preserve"> </w:t>
      </w:r>
      <w:r w:rsidR="00E367F4" w:rsidRPr="00675800">
        <w:t>postanowień niniejszego rozdziału.</w:t>
      </w:r>
    </w:p>
    <w:p w14:paraId="186EE21A" w14:textId="5771C4FF" w:rsidR="003671E1" w:rsidRPr="00675800" w:rsidRDefault="00E367F4" w:rsidP="002334CA">
      <w:pPr>
        <w:pStyle w:val="Nagwek3"/>
        <w:spacing w:before="0" w:after="120"/>
      </w:pPr>
      <w:r w:rsidRPr="00675800">
        <w:t>POB odpowiedzialny za bilansowanie Sprzedawcy</w:t>
      </w:r>
      <w:r w:rsidR="003139F5">
        <w:t>,</w:t>
      </w:r>
      <w:r w:rsidRPr="00675800">
        <w:t xml:space="preserve"> </w:t>
      </w:r>
      <w:r w:rsidR="003139F5" w:rsidRPr="00865F23">
        <w:t>URD</w:t>
      </w:r>
      <w:r w:rsidR="003139F5" w:rsidRPr="00865F23">
        <w:rPr>
          <w:vertAlign w:val="subscript"/>
        </w:rPr>
        <w:t>W</w:t>
      </w:r>
      <w:r w:rsidR="003139F5" w:rsidRPr="00865F23">
        <w:t xml:space="preserve"> lub URD</w:t>
      </w:r>
      <w:r w:rsidR="003139F5" w:rsidRPr="00865F23">
        <w:rPr>
          <w:vertAlign w:val="subscript"/>
        </w:rPr>
        <w:t>ME</w:t>
      </w:r>
      <w:r w:rsidR="003139F5" w:rsidRPr="00F52F1C">
        <w:t xml:space="preserve"> </w:t>
      </w:r>
      <w:r w:rsidRPr="00675800">
        <w:t>jest zobowiązany do</w:t>
      </w:r>
      <w:r w:rsidR="003267AE" w:rsidRPr="00675800">
        <w:t xml:space="preserve"> </w:t>
      </w:r>
      <w:r w:rsidRPr="00675800">
        <w:t xml:space="preserve">natychmiastowego skutecznego poinformowania </w:t>
      </w:r>
      <w:r w:rsidR="006E3417" w:rsidRPr="00675800">
        <w:t>ZEC Białogard</w:t>
      </w:r>
      <w:r w:rsidRPr="00675800">
        <w:t xml:space="preserve"> i Sprzedawcy</w:t>
      </w:r>
      <w:r w:rsidR="003139F5">
        <w:t xml:space="preserve">, </w:t>
      </w:r>
      <w:r w:rsidR="003139F5" w:rsidRPr="00865F23">
        <w:t>URD</w:t>
      </w:r>
      <w:r w:rsidR="003139F5" w:rsidRPr="00865F23">
        <w:rPr>
          <w:vertAlign w:val="subscript"/>
        </w:rPr>
        <w:t>W</w:t>
      </w:r>
      <w:r w:rsidR="003139F5" w:rsidRPr="00865F23">
        <w:t xml:space="preserve"> lub URD</w:t>
      </w:r>
      <w:r w:rsidR="003139F5" w:rsidRPr="00865F23">
        <w:rPr>
          <w:vertAlign w:val="subscript"/>
        </w:rPr>
        <w:t>ME</w:t>
      </w:r>
      <w:r w:rsidRPr="00675800">
        <w:t xml:space="preserve"> który go wskazał, o zaprzestaniu działalności na RB.</w:t>
      </w:r>
    </w:p>
    <w:p w14:paraId="0FE4D0F6" w14:textId="3EF99D4F" w:rsidR="003671E1" w:rsidRPr="00675800" w:rsidRDefault="00E367F4" w:rsidP="002334CA">
      <w:pPr>
        <w:pStyle w:val="Nagwek3"/>
      </w:pPr>
      <w:r w:rsidRPr="00675800">
        <w:lastRenderedPageBreak/>
        <w:t xml:space="preserve">Powiadomienie </w:t>
      </w:r>
      <w:r w:rsidR="006E3417" w:rsidRPr="00675800">
        <w:t>ZEC Białogard</w:t>
      </w:r>
      <w:r w:rsidRPr="00675800">
        <w:t xml:space="preserve"> o zakończeniu prowadzenia przez POB</w:t>
      </w:r>
      <w:r w:rsidR="003267AE" w:rsidRPr="00675800">
        <w:t xml:space="preserve"> </w:t>
      </w:r>
      <w:r w:rsidRPr="00675800">
        <w:t>bilansowania handlowego Sprzedawcy</w:t>
      </w:r>
      <w:r w:rsidR="003139F5">
        <w:t>,</w:t>
      </w:r>
      <w:r w:rsidRPr="00675800">
        <w:t xml:space="preserve"> </w:t>
      </w:r>
      <w:r w:rsidR="003139F5" w:rsidRPr="00865F23">
        <w:t>URD</w:t>
      </w:r>
      <w:r w:rsidR="003139F5" w:rsidRPr="00865F23">
        <w:rPr>
          <w:vertAlign w:val="subscript"/>
        </w:rPr>
        <w:t>W</w:t>
      </w:r>
      <w:r w:rsidR="003139F5" w:rsidRPr="00865F23">
        <w:t xml:space="preserve"> lub URD</w:t>
      </w:r>
      <w:r w:rsidR="003139F5" w:rsidRPr="00865F23">
        <w:rPr>
          <w:vertAlign w:val="subscript"/>
        </w:rPr>
        <w:t>ME</w:t>
      </w:r>
      <w:r w:rsidR="003139F5" w:rsidRPr="00F52F1C">
        <w:t xml:space="preserve"> </w:t>
      </w:r>
      <w:r w:rsidR="000C5345">
        <w:t xml:space="preserve">albo o rozwiązaniu umowy o świadczenie usług bilansowania handlowego zawartej pomiędzy stronami </w:t>
      </w:r>
      <w:r w:rsidRPr="00675800">
        <w:t>powinno nastąpić niezwłocznie po</w:t>
      </w:r>
      <w:r w:rsidR="003267AE" w:rsidRPr="00675800">
        <w:t xml:space="preserve"> </w:t>
      </w:r>
      <w:r w:rsidRPr="00675800">
        <w:t xml:space="preserve">uzyskaniu takich informacji przez ww. podmioty, jednak nie później niż </w:t>
      </w:r>
      <w:r w:rsidR="00B2345D">
        <w:t>15</w:t>
      </w:r>
      <w:r w:rsidRPr="00675800">
        <w:t xml:space="preserve"> dni</w:t>
      </w:r>
      <w:r w:rsidR="003267AE" w:rsidRPr="00675800">
        <w:t xml:space="preserve"> </w:t>
      </w:r>
      <w:r w:rsidRPr="00675800">
        <w:t>kalendarzowych przed zakończeniem przez POB bilansowania handlowego</w:t>
      </w:r>
      <w:r w:rsidR="003267AE" w:rsidRPr="00675800">
        <w:t xml:space="preserve"> </w:t>
      </w:r>
      <w:r w:rsidRPr="00675800">
        <w:t xml:space="preserve">Sprzedawcy lub </w:t>
      </w:r>
      <w:r w:rsidR="00E06602" w:rsidRPr="00865F23">
        <w:t>URD</w:t>
      </w:r>
      <w:r w:rsidR="00E06602" w:rsidRPr="00865F23">
        <w:rPr>
          <w:vertAlign w:val="subscript"/>
        </w:rPr>
        <w:t>W</w:t>
      </w:r>
      <w:r w:rsidR="00E06602" w:rsidRPr="00865F23">
        <w:t xml:space="preserve"> lub URD</w:t>
      </w:r>
      <w:r w:rsidR="00E06602" w:rsidRPr="00865F23">
        <w:rPr>
          <w:vertAlign w:val="subscript"/>
        </w:rPr>
        <w:t>ME</w:t>
      </w:r>
      <w:r w:rsidR="00E06602">
        <w:t>.</w:t>
      </w:r>
      <w:r w:rsidR="0018394C" w:rsidRPr="0018394C">
        <w:t xml:space="preserve"> W przypadku niedotrzymania powyższego terminu, POB będzie prowadził bilansowanie handlowe sprzedawcy, URD</w:t>
      </w:r>
      <w:r w:rsidR="0018394C" w:rsidRPr="0018394C">
        <w:rPr>
          <w:vertAlign w:val="subscript"/>
        </w:rPr>
        <w:t>W</w:t>
      </w:r>
      <w:r w:rsidR="0018394C" w:rsidRPr="0018394C">
        <w:t xml:space="preserve"> lub URD</w:t>
      </w:r>
      <w:r w:rsidR="0018394C" w:rsidRPr="0018394C">
        <w:rPr>
          <w:vertAlign w:val="subscript"/>
        </w:rPr>
        <w:t>ME</w:t>
      </w:r>
      <w:r w:rsidR="0018394C" w:rsidRPr="0018394C">
        <w:t xml:space="preserve"> do 15 dnia kalendarzowego od uzyskania tej informacji przez </w:t>
      </w:r>
      <w:r w:rsidR="0018394C">
        <w:t>ZEC Białogard</w:t>
      </w:r>
      <w:r w:rsidR="0018394C" w:rsidRPr="0018394C">
        <w:t>, chyba, że w terminie wcześniejszym nastąpi zmiana POB zgodnie z procedurą określoną w pkt E.</w:t>
      </w:r>
      <w:r w:rsidR="0018394C">
        <w:t>1.</w:t>
      </w:r>
      <w:r w:rsidR="0018394C" w:rsidRPr="0018394C">
        <w:t>2. – E.</w:t>
      </w:r>
      <w:r w:rsidR="0018394C">
        <w:t>1.</w:t>
      </w:r>
      <w:r w:rsidR="0018394C" w:rsidRPr="0018394C">
        <w:t>4.</w:t>
      </w:r>
    </w:p>
    <w:p w14:paraId="338695DB" w14:textId="0914C83A" w:rsidR="00E367F4" w:rsidRPr="00675800" w:rsidRDefault="0018394C" w:rsidP="00545BF1">
      <w:pPr>
        <w:pStyle w:val="Nagwek1"/>
        <w:keepNext/>
        <w:keepLines/>
        <w:spacing w:after="0"/>
        <w:jc w:val="both"/>
      </w:pPr>
      <w:r>
        <w:br w:type="column"/>
      </w:r>
      <w:bookmarkStart w:id="28" w:name="_Toc222822853"/>
      <w:r w:rsidR="00E367F4" w:rsidRPr="00675800">
        <w:lastRenderedPageBreak/>
        <w:t>PROCEDURA POWIADAMIANIA O ZAWARTYCH UMOWACH</w:t>
      </w:r>
      <w:r w:rsidR="003267AE" w:rsidRPr="00675800">
        <w:t xml:space="preserve"> </w:t>
      </w:r>
      <w:r w:rsidR="00E367F4" w:rsidRPr="00675800">
        <w:t>SPRZEDAŻY ORAZ UMOWACH KOMPLEKSOWYCH</w:t>
      </w:r>
      <w:bookmarkEnd w:id="28"/>
    </w:p>
    <w:p w14:paraId="4D2FC534" w14:textId="3633739A" w:rsidR="00E367F4" w:rsidRPr="00675800" w:rsidRDefault="00E367F4" w:rsidP="00545BF1">
      <w:pPr>
        <w:pStyle w:val="Nagwek2"/>
        <w:keepNext/>
        <w:keepLines/>
        <w:jc w:val="both"/>
      </w:pPr>
      <w:bookmarkStart w:id="29" w:name="_Toc222822854"/>
      <w:r w:rsidRPr="00675800">
        <w:t>OGÓLNE ZASADY POWIADAMIANIA</w:t>
      </w:r>
      <w:bookmarkEnd w:id="29"/>
    </w:p>
    <w:p w14:paraId="5CC6CF61" w14:textId="7BF99DD9" w:rsidR="00E367F4" w:rsidRPr="00675800" w:rsidRDefault="00E367F4" w:rsidP="002334CA">
      <w:pPr>
        <w:pStyle w:val="Nagwek3"/>
      </w:pPr>
      <w:r w:rsidRPr="00675800">
        <w:t>Powiadamianie o zawartych umowach sprzedaży lub umowach kompleksowych</w:t>
      </w:r>
      <w:r w:rsidR="003267AE" w:rsidRPr="00675800">
        <w:t xml:space="preserve"> </w:t>
      </w:r>
      <w:r w:rsidRPr="00675800">
        <w:t xml:space="preserve">dokonywane jest zgodnie z pkt. </w:t>
      </w:r>
      <w:r w:rsidR="009E3D2B">
        <w:t>D</w:t>
      </w:r>
      <w:r w:rsidRPr="00675800">
        <w:t>.2. IRiESD-Bilansowanie.</w:t>
      </w:r>
      <w:r w:rsidR="003267AE" w:rsidRPr="00675800">
        <w:t xml:space="preserve"> </w:t>
      </w:r>
      <w:r w:rsidR="006E3417" w:rsidRPr="00675800">
        <w:t>ZEC Białogard</w:t>
      </w:r>
      <w:r w:rsidRPr="00675800">
        <w:t xml:space="preserve"> przyjmuje od Sprzedawców powyższe powiadomienia</w:t>
      </w:r>
      <w:r w:rsidR="003267AE" w:rsidRPr="00675800">
        <w:t xml:space="preserve"> </w:t>
      </w:r>
      <w:r w:rsidRPr="00675800">
        <w:t xml:space="preserve">o zawartych umowach sprzedaży lub umowach </w:t>
      </w:r>
      <w:r w:rsidR="003649D3" w:rsidRPr="00675800">
        <w:t>kompleksowych</w:t>
      </w:r>
      <w:r w:rsidR="00840730" w:rsidRPr="00675800">
        <w:t xml:space="preserve"> </w:t>
      </w:r>
      <w:r w:rsidR="003649D3" w:rsidRPr="00675800">
        <w:t xml:space="preserve">w </w:t>
      </w:r>
      <w:r w:rsidR="00840730" w:rsidRPr="00675800">
        <w:t>formie pisemnej na adres do korespondencji</w:t>
      </w:r>
      <w:r w:rsidRPr="00675800">
        <w:t>.</w:t>
      </w:r>
    </w:p>
    <w:p w14:paraId="520E9328" w14:textId="71E3CB02" w:rsidR="00E367F4" w:rsidRDefault="00E367F4" w:rsidP="002334CA">
      <w:pPr>
        <w:pStyle w:val="Nagwek3"/>
      </w:pPr>
      <w:r w:rsidRPr="00675800">
        <w:t xml:space="preserve">Powiadomienia dokonuje się na formularzu określonym przez </w:t>
      </w:r>
      <w:r w:rsidR="006E3417" w:rsidRPr="00675800">
        <w:t>ZEC Białogard</w:t>
      </w:r>
      <w:r w:rsidRPr="00675800">
        <w:t>.</w:t>
      </w:r>
    </w:p>
    <w:p w14:paraId="7499688E" w14:textId="74831CA5" w:rsidR="00DE4CD6" w:rsidRPr="00675800" w:rsidRDefault="00DE4CD6" w:rsidP="002334CA">
      <w:pPr>
        <w:pStyle w:val="Nagwek3"/>
      </w:pPr>
      <w:r>
        <w:t>Zawartość formularza powiadomienia, o którym mowa w pkt</w:t>
      </w:r>
      <w:r w:rsidR="00CD3551">
        <w:t xml:space="preserve"> F.1.2. określa Załącznik nr </w:t>
      </w:r>
      <w:r w:rsidR="00B47FC6">
        <w:t>2</w:t>
      </w:r>
      <w:r w:rsidR="00CD3551">
        <w:t xml:space="preserve"> do IRiESD.</w:t>
      </w:r>
    </w:p>
    <w:p w14:paraId="1917642C" w14:textId="06BB831F" w:rsidR="00E367F4" w:rsidRPr="00675800" w:rsidRDefault="00E367F4" w:rsidP="002334CA">
      <w:pPr>
        <w:pStyle w:val="Nagwek3"/>
      </w:pPr>
      <w:r w:rsidRPr="00675800">
        <w:t xml:space="preserve">Proces zmiany Sprzedawcy, o którym mowa w rozdziale </w:t>
      </w:r>
      <w:r w:rsidR="00CD3551">
        <w:t>D</w:t>
      </w:r>
      <w:r w:rsidRPr="00675800">
        <w:t>,</w:t>
      </w:r>
      <w:r w:rsidR="003267AE" w:rsidRPr="00675800">
        <w:t xml:space="preserve"> </w:t>
      </w:r>
      <w:r w:rsidRPr="00675800">
        <w:t xml:space="preserve">rozpoczyna się od dnia otrzymania przez </w:t>
      </w:r>
      <w:r w:rsidR="006E3417" w:rsidRPr="00675800">
        <w:t>ZEC Białogard</w:t>
      </w:r>
      <w:r w:rsidRPr="00675800">
        <w:t xml:space="preserve"> od Sprzedawcy</w:t>
      </w:r>
      <w:r w:rsidR="003267AE" w:rsidRPr="00675800">
        <w:t xml:space="preserve"> </w:t>
      </w:r>
      <w:r w:rsidRPr="00675800">
        <w:t>powiadomienia, o którym mowa w</w:t>
      </w:r>
      <w:r w:rsidR="003267AE" w:rsidRPr="00675800">
        <w:t> </w:t>
      </w:r>
      <w:r w:rsidRPr="00675800">
        <w:t xml:space="preserve">pkt. </w:t>
      </w:r>
      <w:r w:rsidR="006A6A04">
        <w:t>F</w:t>
      </w:r>
      <w:r w:rsidRPr="00675800">
        <w:t>.1.1.</w:t>
      </w:r>
    </w:p>
    <w:p w14:paraId="337F9CDE" w14:textId="440F593D" w:rsidR="00E367F4" w:rsidRPr="00DA0AD8" w:rsidRDefault="00E367F4" w:rsidP="00DA0AD8">
      <w:pPr>
        <w:pStyle w:val="Nagwek3"/>
      </w:pPr>
      <w:r w:rsidRPr="00675800">
        <w:t>Strony umowy sprzedaży lub umowy kompleksowej są zobowiązane do</w:t>
      </w:r>
      <w:r w:rsidR="003267AE" w:rsidRPr="00675800">
        <w:t xml:space="preserve"> </w:t>
      </w:r>
      <w:r w:rsidRPr="00675800">
        <w:t xml:space="preserve">informowania </w:t>
      </w:r>
      <w:r w:rsidR="006E3417" w:rsidRPr="00675800">
        <w:t>ZEC Białogard</w:t>
      </w:r>
      <w:r w:rsidRPr="00675800">
        <w:t xml:space="preserve"> o zmianach dokonanych w ww. umowach</w:t>
      </w:r>
      <w:r w:rsidR="00DA0AD8">
        <w:t xml:space="preserve">, </w:t>
      </w:r>
      <w:r w:rsidR="00DA0AD8" w:rsidRPr="00DA0AD8">
        <w:t xml:space="preserve">w zakresie danych określonych w </w:t>
      </w:r>
      <w:proofErr w:type="gramStart"/>
      <w:r w:rsidR="00DA0AD8" w:rsidRPr="00DA0AD8">
        <w:t>załączniku</w:t>
      </w:r>
      <w:proofErr w:type="gramEnd"/>
      <w:r w:rsidR="00DA0AD8" w:rsidRPr="00DA0AD8">
        <w:t xml:space="preserve"> o którym mowa w pkt F.1.3.</w:t>
      </w:r>
      <w:r w:rsidRPr="00DA0AD8">
        <w:t xml:space="preserve">Powiadomienia należy dokonać </w:t>
      </w:r>
      <w:r w:rsidR="00CE2226">
        <w:t>za pośrednictwem poczty elektronicznej,</w:t>
      </w:r>
      <w:r w:rsidRPr="00DA0AD8">
        <w:t xml:space="preserve"> z co najmniej </w:t>
      </w:r>
      <w:r w:rsidR="00CE2226">
        <w:t>7</w:t>
      </w:r>
      <w:r w:rsidRPr="00DA0AD8">
        <w:t xml:space="preserve"> dniowym</w:t>
      </w:r>
      <w:r w:rsidR="003267AE" w:rsidRPr="00DA0AD8">
        <w:t xml:space="preserve"> </w:t>
      </w:r>
      <w:r w:rsidRPr="00DA0AD8">
        <w:t>wyprzedzeniem.</w:t>
      </w:r>
    </w:p>
    <w:p w14:paraId="2B088CA1" w14:textId="10197D5A" w:rsidR="00E367F4" w:rsidRPr="00675800" w:rsidRDefault="00E367F4" w:rsidP="002334CA">
      <w:pPr>
        <w:pStyle w:val="Nagwek3"/>
      </w:pPr>
      <w:r w:rsidRPr="00675800">
        <w:t xml:space="preserve">Dla umów sprzedaży lub umów kompleksowych dotyczących nowego PPE w danym PPE, Sprzedawca zgłasza je do </w:t>
      </w:r>
      <w:r w:rsidR="006E3417" w:rsidRPr="00675800">
        <w:t>ZEC Białogard</w:t>
      </w:r>
      <w:r w:rsidRPr="00675800">
        <w:t xml:space="preserve"> za</w:t>
      </w:r>
      <w:r w:rsidR="001514BA" w:rsidRPr="00675800">
        <w:t xml:space="preserve"> </w:t>
      </w:r>
      <w:r w:rsidRPr="00675800">
        <w:t xml:space="preserve">pośrednictwem powiadomienia, o którym mowa w pkt. </w:t>
      </w:r>
      <w:r w:rsidR="00FE6704">
        <w:t>D</w:t>
      </w:r>
      <w:r w:rsidRPr="00675800">
        <w:t>.</w:t>
      </w:r>
      <w:r w:rsidR="00FE6704">
        <w:t>2</w:t>
      </w:r>
      <w:r w:rsidRPr="00675800">
        <w:t>.</w:t>
      </w:r>
      <w:r w:rsidR="00FE6704">
        <w:t>4</w:t>
      </w:r>
      <w:r w:rsidRPr="00675800">
        <w:t xml:space="preserve">. </w:t>
      </w:r>
      <w:r w:rsidR="00B64B5E" w:rsidRPr="00B64B5E">
        <w:t>Weryfikacja powiadomienia następuje w terminie 5 dni roboczych od daty złożenia przez URD do OSD kompletnego zgłoszenia gotowości instalacji odbiorczej do przyłączenia do sieci</w:t>
      </w:r>
      <w:r w:rsidR="00B64B5E">
        <w:t xml:space="preserve"> </w:t>
      </w:r>
      <w:r w:rsidR="006E3417" w:rsidRPr="00675800">
        <w:t>ZEC Białogard</w:t>
      </w:r>
      <w:r w:rsidR="00671B16">
        <w:t xml:space="preserve"> </w:t>
      </w:r>
      <w:r w:rsidR="00671B16" w:rsidRPr="00671B16">
        <w:t>oraz zawarcia umowy kompleksowej lub umowy o świadczenie usług dystrybucji energii elektrycznej,</w:t>
      </w:r>
      <w:r w:rsidRPr="00675800">
        <w:t xml:space="preserve"> z uwzględnieniem możliwości korekty</w:t>
      </w:r>
      <w:r w:rsidR="001514BA" w:rsidRPr="00675800">
        <w:t xml:space="preserve"> </w:t>
      </w:r>
      <w:r w:rsidRPr="00675800">
        <w:t>błędów i uzupełnienia braków formalnych w terminach, o których mowa</w:t>
      </w:r>
      <w:r w:rsidR="001514BA" w:rsidRPr="00675800">
        <w:t xml:space="preserve"> </w:t>
      </w:r>
      <w:r w:rsidRPr="00675800">
        <w:t xml:space="preserve">w pkt. </w:t>
      </w:r>
      <w:r w:rsidR="00671B16">
        <w:t>D</w:t>
      </w:r>
      <w:r w:rsidRPr="00675800">
        <w:t xml:space="preserve">.2.7. i </w:t>
      </w:r>
      <w:r w:rsidR="00671B16">
        <w:t>D</w:t>
      </w:r>
      <w:r w:rsidRPr="00675800">
        <w:t xml:space="preserve">.2.8. </w:t>
      </w:r>
      <w:r w:rsidR="00CB16D2" w:rsidRPr="00CB16D2">
        <w:t>W przypadku błędnego lub niekompletnego powiadomienia OSD poinformuje Sprzedawcę o negatywnej weryfikacji powiadomienia. W przypadku pozytywnej weryfikacji powiadomienia, OSD, w terminie określonym w umowie o przyłączenie lub w innym terminie uzgodnionym z URD, dokona załączenia pod napięcie wykonanej przez URD instalacji elektrycznej.</w:t>
      </w:r>
      <w:r w:rsidR="00DF4237">
        <w:t xml:space="preserve"> </w:t>
      </w:r>
      <w:r w:rsidR="006E3417" w:rsidRPr="00675800">
        <w:t>ZEC Białogard</w:t>
      </w:r>
      <w:r w:rsidRPr="00675800">
        <w:t xml:space="preserve"> </w:t>
      </w:r>
      <w:r w:rsidR="00DF4237" w:rsidRPr="00DF4237">
        <w:t>powiadomi Sprzedawcę o dacie rozpoczęcia realizacji zgłoszonej przez niego umowy sprzedaży w terminie 5 dni roboczych od daty załączenia pod napięcie wykonanej przez URD instalacji elektrycznej.</w:t>
      </w:r>
      <w:r w:rsidR="00DF4237">
        <w:t xml:space="preserve"> </w:t>
      </w:r>
      <w:r w:rsidR="00DF4237" w:rsidRPr="00DF4237">
        <w:t xml:space="preserve">Dla umów sprzedaży energii elektrycznej lub umów kompleksowych dotyczących nowego URD w danym PPE, sprzedawca zgłasza je do </w:t>
      </w:r>
      <w:r w:rsidR="00DF4237">
        <w:t>ZEC Białogard</w:t>
      </w:r>
      <w:r w:rsidR="00DF4237" w:rsidRPr="00DF4237">
        <w:t xml:space="preserve"> za pośrednictwem powiadomienia, o którym mowa w pkt D.2.4. Weryfikacja powiadomienia następuje w okresie 5 dni roboczych od dnia otrzymania powiadomienia przez </w:t>
      </w:r>
      <w:r w:rsidR="00DF4237">
        <w:t>ZEC Białogard</w:t>
      </w:r>
      <w:r w:rsidR="00DF4237" w:rsidRPr="00DF4237">
        <w:t>, z uwzględnieniem możliwości korekty błędów i uzupełnienia braków formalnych w terminach, o których mowa w pkt D.2.7. i D.2.8.</w:t>
      </w:r>
    </w:p>
    <w:p w14:paraId="6832CD2D" w14:textId="65813C18" w:rsidR="00E367F4" w:rsidRPr="00DF4237" w:rsidRDefault="00E367F4" w:rsidP="00DF4237">
      <w:pPr>
        <w:pStyle w:val="Nagwek3"/>
      </w:pPr>
      <w:r w:rsidRPr="00675800">
        <w:t>Rozdzielenie umowy kompleksowej na umowę sprzedaży oraz umowę</w:t>
      </w:r>
      <w:r w:rsidR="001514BA" w:rsidRPr="00675800">
        <w:t xml:space="preserve"> </w:t>
      </w:r>
      <w:r w:rsidRPr="00675800">
        <w:t>dystrybucyjną bez dokonywania zmiany sprzedawcy, wymaga zgłoszenia umowy</w:t>
      </w:r>
      <w:r w:rsidR="001514BA" w:rsidRPr="00675800">
        <w:t xml:space="preserve"> </w:t>
      </w:r>
      <w:r w:rsidRPr="00675800">
        <w:t xml:space="preserve">sprzedaży na zasadach i w trybie określonym w pkt. </w:t>
      </w:r>
      <w:r w:rsidR="00DF4237">
        <w:t xml:space="preserve">D. </w:t>
      </w:r>
      <w:r w:rsidRPr="00DF4237">
        <w:t>Rozdzielenie umowy kompleksowej nie wymaga dostosowania układów</w:t>
      </w:r>
      <w:r w:rsidR="001514BA" w:rsidRPr="00DF4237">
        <w:t xml:space="preserve"> </w:t>
      </w:r>
      <w:r w:rsidRPr="00DF4237">
        <w:t>pomiarowo-rozliczeniowych do wymagań określonych w IRiESD i rozporządzeniu</w:t>
      </w:r>
      <w:r w:rsidR="001514BA" w:rsidRPr="00DF4237">
        <w:t xml:space="preserve"> </w:t>
      </w:r>
      <w:r w:rsidRPr="00DF4237">
        <w:t>w sprawie szczegółowych warunków funkcjonowania systemu</w:t>
      </w:r>
      <w:r w:rsidR="001514BA" w:rsidRPr="00DF4237">
        <w:t xml:space="preserve"> </w:t>
      </w:r>
      <w:r w:rsidRPr="00DF4237">
        <w:t>elektroenergetycznego.</w:t>
      </w:r>
    </w:p>
    <w:p w14:paraId="5C355ECF" w14:textId="4DFD9608" w:rsidR="00E367F4" w:rsidRPr="00675800" w:rsidRDefault="00E367F4" w:rsidP="00545BF1">
      <w:pPr>
        <w:pStyle w:val="Nagwek2"/>
        <w:keepNext/>
        <w:keepLines/>
        <w:jc w:val="both"/>
      </w:pPr>
      <w:bookmarkStart w:id="30" w:name="_Toc222822855"/>
      <w:r w:rsidRPr="00675800">
        <w:t>WERYFIKACJA POWIADOMIEŃ</w:t>
      </w:r>
      <w:bookmarkEnd w:id="30"/>
    </w:p>
    <w:p w14:paraId="5CB49B2C" w14:textId="0335A1D3" w:rsidR="00E367F4" w:rsidRPr="00675800" w:rsidRDefault="006E3417" w:rsidP="002334CA">
      <w:pPr>
        <w:pStyle w:val="Nagwek3"/>
      </w:pPr>
      <w:r w:rsidRPr="00675800">
        <w:t>ZEC Białogard</w:t>
      </w:r>
      <w:r w:rsidR="00E367F4" w:rsidRPr="00675800">
        <w:t xml:space="preserve"> dokonuje weryfikacji otrzymanych powiadomień o zawartych</w:t>
      </w:r>
      <w:r w:rsidR="001514BA" w:rsidRPr="00675800">
        <w:t xml:space="preserve"> </w:t>
      </w:r>
      <w:r w:rsidR="00E367F4" w:rsidRPr="00675800">
        <w:t>umowach sprzedaży lub umowach kompleksowych, pod względem ich</w:t>
      </w:r>
      <w:r w:rsidR="001514BA" w:rsidRPr="00675800">
        <w:t xml:space="preserve"> </w:t>
      </w:r>
      <w:r w:rsidR="00E367F4" w:rsidRPr="00675800">
        <w:t>kompletności i zgodności z</w:t>
      </w:r>
      <w:r w:rsidR="001514BA" w:rsidRPr="00675800">
        <w:t> </w:t>
      </w:r>
      <w:r w:rsidR="00E367F4" w:rsidRPr="00675800">
        <w:t xml:space="preserve">umowami, o których mowa w pkt. </w:t>
      </w:r>
      <w:r w:rsidR="00934EB7">
        <w:t>A</w:t>
      </w:r>
      <w:r w:rsidR="00E367F4" w:rsidRPr="00675800">
        <w:t>.4.3. IRiESD</w:t>
      </w:r>
      <w:r w:rsidR="001514BA" w:rsidRPr="00675800">
        <w:t xml:space="preserve"> </w:t>
      </w:r>
      <w:r w:rsidR="00E367F4" w:rsidRPr="00675800">
        <w:t>Bilansowanie</w:t>
      </w:r>
      <w:r w:rsidR="001514BA" w:rsidRPr="00675800">
        <w:t xml:space="preserve"> </w:t>
      </w:r>
      <w:r w:rsidR="00E367F4" w:rsidRPr="00675800">
        <w:t>oraz zgodności z zasadami opisanymi w IRiESD.</w:t>
      </w:r>
    </w:p>
    <w:p w14:paraId="5B190159" w14:textId="39789B49" w:rsidR="00934EB7" w:rsidRPr="00934EB7" w:rsidRDefault="00934EB7" w:rsidP="002334CA">
      <w:pPr>
        <w:pStyle w:val="Nagwek3"/>
      </w:pPr>
      <w:r>
        <w:lastRenderedPageBreak/>
        <w:t>ZEC Białogard</w:t>
      </w:r>
      <w:r w:rsidRPr="00934EB7">
        <w:t xml:space="preserve"> przekazuje do sprzedawcy informację o pozytywnym lub negatywnym wyniku przeprowadzonej weryfikacji w postaci odpowiedniego kodu. Listę kodów zawiera Załącznik nr </w:t>
      </w:r>
      <w:r w:rsidR="000C2DEF">
        <w:t>3</w:t>
      </w:r>
      <w:r w:rsidRPr="00934EB7">
        <w:t xml:space="preserve"> do IRiESD.</w:t>
      </w:r>
    </w:p>
    <w:p w14:paraId="75FF027E" w14:textId="2D366994" w:rsidR="00E367F4" w:rsidRPr="00675800" w:rsidRDefault="00E367F4" w:rsidP="002334CA">
      <w:pPr>
        <w:pStyle w:val="Nagwek3"/>
      </w:pPr>
      <w:r w:rsidRPr="00675800">
        <w:t xml:space="preserve">Ponowne rozpatrzenie powiadomienia, w przypadku weryfikacji negatywnej., wymaga zgłoszenia umowy zgodnie z pkt. </w:t>
      </w:r>
      <w:r w:rsidR="00934EB7">
        <w:t>F</w:t>
      </w:r>
      <w:r w:rsidRPr="00675800">
        <w:t>.1.1.</w:t>
      </w:r>
    </w:p>
    <w:p w14:paraId="51DD27FF" w14:textId="069F77B7" w:rsidR="00E367F4" w:rsidRPr="00675800" w:rsidRDefault="00E367F4" w:rsidP="002334CA">
      <w:pPr>
        <w:pStyle w:val="Nagwek3"/>
      </w:pPr>
      <w:r w:rsidRPr="00675800">
        <w:t>W przypadku pozytywnej weryfikacji powiadomień o zawartych umowach</w:t>
      </w:r>
      <w:r w:rsidR="001514BA" w:rsidRPr="00675800">
        <w:t xml:space="preserve"> </w:t>
      </w:r>
      <w:r w:rsidRPr="00675800">
        <w:t xml:space="preserve">sprzedaży lub o umowach kompleksowych, o których mowa w pkt. </w:t>
      </w:r>
      <w:r w:rsidR="0075123C">
        <w:t>F</w:t>
      </w:r>
      <w:r w:rsidRPr="00675800">
        <w:t xml:space="preserve">.1.1., </w:t>
      </w:r>
      <w:r w:rsidR="001514BA" w:rsidRPr="00675800">
        <w:t>ZEC Białogard</w:t>
      </w:r>
      <w:r w:rsidRPr="00675800">
        <w:t xml:space="preserve"> przystępuje do konfiguracji PPE lub PDE należących do URD oraz do</w:t>
      </w:r>
      <w:r w:rsidR="001514BA" w:rsidRPr="00675800">
        <w:t xml:space="preserve"> </w:t>
      </w:r>
      <w:r w:rsidRPr="00675800">
        <w:t>MDD wchodzących wchodzącego w skład MB przyporządkowanego POB</w:t>
      </w:r>
      <w:r w:rsidR="006F64FF">
        <w:t>.</w:t>
      </w:r>
    </w:p>
    <w:p w14:paraId="7A5E61B7" w14:textId="6B5BB6B8" w:rsidR="00E367F4" w:rsidRDefault="006F64FF" w:rsidP="002334CA">
      <w:pPr>
        <w:pStyle w:val="Nagwek1"/>
        <w:jc w:val="both"/>
      </w:pPr>
      <w:r>
        <w:br w:type="column"/>
      </w:r>
      <w:bookmarkStart w:id="31" w:name="_Toc222822856"/>
      <w:r w:rsidR="00E367F4" w:rsidRPr="00675800">
        <w:lastRenderedPageBreak/>
        <w:t>ZASADY WYZNACZANIA I PRZYDZIELANIA STANDARDOWYCH</w:t>
      </w:r>
      <w:r w:rsidR="001514BA" w:rsidRPr="00675800">
        <w:t xml:space="preserve"> </w:t>
      </w:r>
      <w:r w:rsidR="00E367F4" w:rsidRPr="00675800">
        <w:t>PROFILI ZUŻYCIA</w:t>
      </w:r>
      <w:bookmarkEnd w:id="31"/>
    </w:p>
    <w:p w14:paraId="0FAF52A1" w14:textId="23F86C9E" w:rsidR="00DB1BB7" w:rsidRPr="00DB1BB7" w:rsidRDefault="00DB1BB7" w:rsidP="00DB1BB7">
      <w:pPr>
        <w:pStyle w:val="Nagwek2"/>
      </w:pPr>
      <w:bookmarkStart w:id="32" w:name="_Toc222822857"/>
      <w:r>
        <w:t>WYZNACZANIE I SPOSÓB PRZYDZIELANIA STANDARDOWYCH PROFILI ZUŻYCIA</w:t>
      </w:r>
      <w:bookmarkEnd w:id="32"/>
    </w:p>
    <w:p w14:paraId="03A2D96B" w14:textId="1EBE2AFE" w:rsidR="00502747" w:rsidRPr="00675800" w:rsidRDefault="00502747" w:rsidP="00980D36">
      <w:pPr>
        <w:pStyle w:val="Nagwek3"/>
        <w:ind w:left="993"/>
      </w:pPr>
      <w:r w:rsidRPr="00675800">
        <w:t>ZEC Białogard określa i wykorzystuje standardowe profile zużycia (profile lub PS) na podstawie pomierzonych zmienności obciążeń dobowych odbiorców kontrolnych objętych pomiarami zmienności obciążenia, wytypowanych przez ZEC Białogard spośród odbiorców przyłączonych bezpośrednio do sieci dystrybucyjnej w Polsce o napięciu znamionowym nie wyższym niż 1 kV oraz mocy umownej nie większej niż 40 kW, przy zastosowaniu technik statystyki matematycznej. Profile te są określone w Załączniku nr 1 do niniejszej instrukcji.</w:t>
      </w:r>
    </w:p>
    <w:p w14:paraId="3F603F17" w14:textId="0E3153C9" w:rsidR="00593F88" w:rsidRPr="00644CEA" w:rsidRDefault="00502747" w:rsidP="00644CEA">
      <w:pPr>
        <w:pStyle w:val="Nagwek3"/>
        <w:ind w:left="993"/>
      </w:pPr>
      <w:r w:rsidRPr="00675800">
        <w:t xml:space="preserve">Dla odbiorców, o których mowa w pkt. </w:t>
      </w:r>
      <w:r w:rsidR="004D0275">
        <w:t>G</w:t>
      </w:r>
      <w:r w:rsidRPr="00675800">
        <w:t>.1</w:t>
      </w:r>
      <w:r w:rsidR="00A81FDE">
        <w:t>.1</w:t>
      </w:r>
      <w:r w:rsidRPr="00675800">
        <w:t>., którzy chcą skorzystać z prawa wyboru sprzedawcy, ZEC Białogard na podstawie</w:t>
      </w:r>
      <w:r w:rsidR="00644CEA">
        <w:t xml:space="preserve"> </w:t>
      </w:r>
      <w:r w:rsidRPr="00644CEA">
        <w:t xml:space="preserve">typu odbiorcy </w:t>
      </w:r>
      <w:r w:rsidR="00644CEA">
        <w:t>(</w:t>
      </w:r>
      <w:r w:rsidRPr="00644CEA">
        <w:t>grupy taryfowej określonej w umowie o świadczenie usług dystrybucji lub umowie kompleksowej</w:t>
      </w:r>
      <w:r w:rsidR="00644CEA">
        <w:t xml:space="preserve">) oraz </w:t>
      </w:r>
      <w:r w:rsidRPr="00644CEA">
        <w:t>historycznego lub przewidywanego rocznego zużycia energii elektrycznej,</w:t>
      </w:r>
      <w:r w:rsidR="00807C21" w:rsidRPr="00644CEA">
        <w:t xml:space="preserve"> </w:t>
      </w:r>
      <w:r w:rsidRPr="00644CEA">
        <w:t>przydziela odpowiedni standardowy profil zużycia i planowaną ilość poboru energii na rok</w:t>
      </w:r>
      <w:r w:rsidR="004E5168" w:rsidRPr="00644CEA">
        <w:t xml:space="preserve"> </w:t>
      </w:r>
      <w:r w:rsidRPr="00644CEA">
        <w:t>kalendarzowy.</w:t>
      </w:r>
      <w:r w:rsidR="00CA2E2A" w:rsidRPr="00644CEA">
        <w:t xml:space="preserve"> Przydzielony standardowy profil zużycia może być wykorzystany przez ZEC Białogard na potrzeby, o których mowa w pkt. </w:t>
      </w:r>
      <w:r w:rsidR="00644CEA">
        <w:t>C</w:t>
      </w:r>
      <w:r w:rsidR="00CA2E2A" w:rsidRPr="00644CEA">
        <w:t>.1.2</w:t>
      </w:r>
      <w:r w:rsidR="005B4C1B">
        <w:t>.</w:t>
      </w:r>
    </w:p>
    <w:p w14:paraId="41DA69FF" w14:textId="53707110" w:rsidR="00502747" w:rsidRPr="00675800" w:rsidRDefault="00502747" w:rsidP="00980D36">
      <w:pPr>
        <w:pStyle w:val="Nagwek3"/>
        <w:ind w:left="993"/>
      </w:pPr>
      <w:r w:rsidRPr="00675800">
        <w:t xml:space="preserve">Poza elementami umów określonymi w pkt </w:t>
      </w:r>
      <w:r w:rsidR="005B4C1B">
        <w:t>A</w:t>
      </w:r>
      <w:r w:rsidRPr="00675800">
        <w:t>.4.3. również przydzielony dla odbiorcy profil oraz planowana ilość poboru energii elektrycznej są elementami generalnej umowy dystrybucyjnej zawartej przez sprzedawcę tego odbiorcy profilowego z ZEC Białogard oraz umowy o świadczenie usług dystrybucji zawartej przez odbiorcę z ZEC Białogard albo umowy kompleksowej zawartej przez odbiorcę ze sprzedawcą.</w:t>
      </w:r>
    </w:p>
    <w:p w14:paraId="08BE63B2" w14:textId="7B95D62B" w:rsidR="00502747" w:rsidRPr="008E33F8" w:rsidRDefault="00502747" w:rsidP="008E33F8">
      <w:pPr>
        <w:pStyle w:val="Nagwek3"/>
        <w:ind w:left="993"/>
      </w:pPr>
      <w:r w:rsidRPr="00675800">
        <w:t xml:space="preserve">Sprzedawca, o którym mowa w pkt </w:t>
      </w:r>
      <w:r w:rsidR="008E33F8">
        <w:t>G</w:t>
      </w:r>
      <w:r w:rsidRPr="00675800">
        <w:t>.</w:t>
      </w:r>
      <w:r w:rsidR="00A81FDE">
        <w:t>1.</w:t>
      </w:r>
      <w:r w:rsidRPr="00675800">
        <w:t>3., na podstawie zapisanych w umowie o świadczenie usług dystrybucji albo umowie kompleksowej profili i planowanej ilości poboru energii elektrycznej, dokonuje zgłoszeń umowy zgodnie z zapisami IRiESP.</w:t>
      </w:r>
      <w:r w:rsidR="008E33F8">
        <w:t xml:space="preserve"> </w:t>
      </w:r>
      <w:r w:rsidRPr="008E33F8">
        <w:t>Okres rozliczeniowy określany jest w generalnej umowie dystrybucyjnej pomiędzy sprzedawcą a operatorem systemu dystrybucyjnego.</w:t>
      </w:r>
    </w:p>
    <w:p w14:paraId="4806B4D8" w14:textId="3232A292" w:rsidR="00502747" w:rsidRPr="00675800" w:rsidRDefault="00502747" w:rsidP="00980D36">
      <w:pPr>
        <w:pStyle w:val="Nagwek3"/>
        <w:ind w:left="993"/>
      </w:pPr>
      <w:r w:rsidRPr="00675800">
        <w:t xml:space="preserve">W przypadku zmiany parametrów, o których mowa w pkt </w:t>
      </w:r>
      <w:r w:rsidR="007D721B">
        <w:t>G</w:t>
      </w:r>
      <w:r w:rsidRPr="00675800">
        <w:t>.</w:t>
      </w:r>
      <w:r w:rsidR="00A81FDE">
        <w:t>1.</w:t>
      </w:r>
      <w:r w:rsidRPr="00675800">
        <w:t xml:space="preserve">2. odbiorca jest zobowiązany do powiadomienia ZEC Białogard. W takim przypadku ZEC Białogard dokonuje weryfikacji przydzielonego profilu oraz planowanej ilości poboru energii elektrycznej i dokonuje odpowiednich zmian w umowach dystrybucyjnych, o której mowa w pkt </w:t>
      </w:r>
      <w:r w:rsidR="007D721B">
        <w:t>G</w:t>
      </w:r>
      <w:r w:rsidRPr="00675800">
        <w:t>.</w:t>
      </w:r>
      <w:r w:rsidR="00A81FDE">
        <w:t>1.</w:t>
      </w:r>
      <w:r w:rsidRPr="00675800">
        <w:t>3.</w:t>
      </w:r>
    </w:p>
    <w:p w14:paraId="4454B08A" w14:textId="0AFB6E2C" w:rsidR="00502747" w:rsidRPr="00675800" w:rsidRDefault="00502747" w:rsidP="00980D36">
      <w:pPr>
        <w:pStyle w:val="Nagwek3"/>
        <w:ind w:left="993"/>
      </w:pPr>
      <w:r w:rsidRPr="00675800">
        <w:t>Standardowe profile zużycia wyznaczone są dla następujących grup odbiorców:</w:t>
      </w:r>
    </w:p>
    <w:tbl>
      <w:tblPr>
        <w:tblStyle w:val="Tabela-Siatka"/>
        <w:tblW w:w="8031" w:type="dxa"/>
        <w:tblInd w:w="1036" w:type="dxa"/>
        <w:tblLook w:val="04A0" w:firstRow="1" w:lastRow="0" w:firstColumn="1" w:lastColumn="0" w:noHBand="0" w:noVBand="1"/>
      </w:tblPr>
      <w:tblGrid>
        <w:gridCol w:w="2361"/>
        <w:gridCol w:w="5670"/>
      </w:tblGrid>
      <w:tr w:rsidR="00A03D2E" w:rsidRPr="00675800" w14:paraId="5FF11B79" w14:textId="77777777" w:rsidTr="007D721B">
        <w:tc>
          <w:tcPr>
            <w:tcW w:w="2361" w:type="dxa"/>
            <w:vAlign w:val="center"/>
          </w:tcPr>
          <w:p w14:paraId="6A0B88BE" w14:textId="5E269726" w:rsidR="00A03D2E" w:rsidRPr="001279E5" w:rsidRDefault="00A03D2E" w:rsidP="007D721B">
            <w:pPr>
              <w:jc w:val="center"/>
              <w:rPr>
                <w:sz w:val="20"/>
                <w:szCs w:val="20"/>
              </w:rPr>
            </w:pPr>
            <w:r w:rsidRPr="001279E5">
              <w:rPr>
                <w:rFonts w:cstheme="minorHAnsi"/>
                <w:sz w:val="20"/>
                <w:szCs w:val="20"/>
              </w:rPr>
              <w:t xml:space="preserve">Profil </w:t>
            </w:r>
            <w:r w:rsidR="00AA64AE" w:rsidRPr="001279E5">
              <w:rPr>
                <w:rFonts w:cstheme="minorHAnsi"/>
                <w:sz w:val="20"/>
                <w:szCs w:val="20"/>
              </w:rPr>
              <w:t>C</w:t>
            </w:r>
            <w:r w:rsidRPr="001279E5">
              <w:rPr>
                <w:rFonts w:cstheme="minorHAnsi"/>
                <w:sz w:val="20"/>
                <w:szCs w:val="20"/>
              </w:rPr>
              <w:t>11</w:t>
            </w:r>
          </w:p>
        </w:tc>
        <w:tc>
          <w:tcPr>
            <w:tcW w:w="5670" w:type="dxa"/>
            <w:vAlign w:val="center"/>
          </w:tcPr>
          <w:p w14:paraId="5789E3B2" w14:textId="61C1611F" w:rsidR="00A03D2E" w:rsidRPr="001279E5" w:rsidRDefault="00A03D2E" w:rsidP="00A97D4B">
            <w:pPr>
              <w:ind w:left="49"/>
              <w:rPr>
                <w:sz w:val="20"/>
                <w:szCs w:val="20"/>
              </w:rPr>
            </w:pPr>
            <w:r w:rsidRPr="001279E5">
              <w:rPr>
                <w:sz w:val="20"/>
                <w:szCs w:val="20"/>
              </w:rPr>
              <w:t xml:space="preserve">Odbiorcy </w:t>
            </w:r>
            <w:r w:rsidR="00AA64AE" w:rsidRPr="001279E5">
              <w:rPr>
                <w:sz w:val="20"/>
                <w:szCs w:val="20"/>
              </w:rPr>
              <w:t>lokal usługowy</w:t>
            </w:r>
            <w:r w:rsidRPr="001279E5">
              <w:rPr>
                <w:sz w:val="20"/>
                <w:szCs w:val="20"/>
              </w:rPr>
              <w:t xml:space="preserve">, licznik jednostrefowy – grupa taryfowa </w:t>
            </w:r>
            <w:r w:rsidR="00AA64AE" w:rsidRPr="001279E5">
              <w:rPr>
                <w:sz w:val="20"/>
                <w:szCs w:val="20"/>
              </w:rPr>
              <w:t>C</w:t>
            </w:r>
            <w:r w:rsidRPr="001279E5">
              <w:rPr>
                <w:sz w:val="20"/>
                <w:szCs w:val="20"/>
              </w:rPr>
              <w:t>11</w:t>
            </w:r>
          </w:p>
        </w:tc>
      </w:tr>
      <w:tr w:rsidR="00A97D4B" w:rsidRPr="00675800" w14:paraId="612111A5" w14:textId="77777777" w:rsidTr="007D721B">
        <w:tc>
          <w:tcPr>
            <w:tcW w:w="2361" w:type="dxa"/>
            <w:vAlign w:val="center"/>
          </w:tcPr>
          <w:p w14:paraId="4D111B7B" w14:textId="12AF7970" w:rsidR="00A97D4B" w:rsidRPr="001279E5" w:rsidRDefault="0079488F" w:rsidP="007D721B">
            <w:pPr>
              <w:jc w:val="center"/>
              <w:rPr>
                <w:rFonts w:cstheme="minorHAnsi"/>
                <w:sz w:val="20"/>
                <w:szCs w:val="20"/>
              </w:rPr>
            </w:pPr>
            <w:r w:rsidRPr="0079488F">
              <w:rPr>
                <w:rFonts w:cstheme="minorHAnsi"/>
                <w:sz w:val="20"/>
                <w:szCs w:val="20"/>
              </w:rPr>
              <w:t>Profil G11</w:t>
            </w:r>
          </w:p>
        </w:tc>
        <w:tc>
          <w:tcPr>
            <w:tcW w:w="5670" w:type="dxa"/>
            <w:vAlign w:val="center"/>
          </w:tcPr>
          <w:p w14:paraId="24580E15" w14:textId="11A7FDB0" w:rsidR="00A97D4B" w:rsidRPr="001279E5" w:rsidRDefault="0079488F" w:rsidP="00A97D4B">
            <w:pPr>
              <w:ind w:left="49"/>
              <w:rPr>
                <w:sz w:val="20"/>
                <w:szCs w:val="20"/>
              </w:rPr>
            </w:pPr>
            <w:r w:rsidRPr="0079488F">
              <w:rPr>
                <w:sz w:val="20"/>
                <w:szCs w:val="20"/>
              </w:rPr>
              <w:t>Odbiorcy bytowo-komunalni, licznik jednostrefowy – grupa taryfowa G11.</w:t>
            </w:r>
          </w:p>
        </w:tc>
      </w:tr>
      <w:tr w:rsidR="00A97D4B" w:rsidRPr="00675800" w14:paraId="37F1A0DF" w14:textId="77777777" w:rsidTr="007D721B">
        <w:tc>
          <w:tcPr>
            <w:tcW w:w="2361" w:type="dxa"/>
            <w:vAlign w:val="center"/>
          </w:tcPr>
          <w:p w14:paraId="3E4C6C9A" w14:textId="3D3AAAAB" w:rsidR="00A97D4B" w:rsidRPr="001279E5" w:rsidRDefault="0079488F" w:rsidP="007D721B">
            <w:pPr>
              <w:jc w:val="center"/>
              <w:rPr>
                <w:rFonts w:cstheme="minorHAnsi"/>
                <w:sz w:val="20"/>
                <w:szCs w:val="20"/>
              </w:rPr>
            </w:pPr>
            <w:r w:rsidRPr="0079488F">
              <w:rPr>
                <w:rFonts w:cstheme="minorHAnsi"/>
                <w:sz w:val="20"/>
                <w:szCs w:val="20"/>
              </w:rPr>
              <w:t>Profil G1</w:t>
            </w:r>
            <w:r>
              <w:rPr>
                <w:rFonts w:cstheme="minorHAnsi"/>
                <w:sz w:val="20"/>
                <w:szCs w:val="20"/>
              </w:rPr>
              <w:t>2</w:t>
            </w:r>
          </w:p>
        </w:tc>
        <w:tc>
          <w:tcPr>
            <w:tcW w:w="5670" w:type="dxa"/>
            <w:vAlign w:val="center"/>
          </w:tcPr>
          <w:p w14:paraId="14EF35DA" w14:textId="78FA504F" w:rsidR="00A97D4B" w:rsidRPr="001279E5" w:rsidRDefault="0079488F" w:rsidP="00A97D4B">
            <w:pPr>
              <w:ind w:left="49"/>
              <w:rPr>
                <w:sz w:val="20"/>
                <w:szCs w:val="20"/>
              </w:rPr>
            </w:pPr>
            <w:r w:rsidRPr="0079488F">
              <w:rPr>
                <w:sz w:val="20"/>
                <w:szCs w:val="20"/>
              </w:rPr>
              <w:t>Odbiorcy bytowo-komunalni, licznik dwustrefowy – grupa taryfowa G12.</w:t>
            </w:r>
          </w:p>
        </w:tc>
      </w:tr>
      <w:tr w:rsidR="003B6862" w:rsidRPr="00675800" w14:paraId="148BB3E3" w14:textId="77777777" w:rsidTr="007D721B">
        <w:tc>
          <w:tcPr>
            <w:tcW w:w="2361" w:type="dxa"/>
            <w:vAlign w:val="center"/>
          </w:tcPr>
          <w:p w14:paraId="40732222" w14:textId="570612AD" w:rsidR="003B6862" w:rsidRPr="0079488F" w:rsidRDefault="003B6862" w:rsidP="007D721B">
            <w:pPr>
              <w:jc w:val="center"/>
              <w:rPr>
                <w:rFonts w:cstheme="minorHAnsi"/>
                <w:sz w:val="20"/>
                <w:szCs w:val="20"/>
              </w:rPr>
            </w:pPr>
            <w:r w:rsidRPr="003B6862">
              <w:rPr>
                <w:rFonts w:cstheme="minorHAnsi"/>
                <w:sz w:val="20"/>
                <w:szCs w:val="20"/>
              </w:rPr>
              <w:t>Profil G12</w:t>
            </w:r>
            <w:r>
              <w:rPr>
                <w:rFonts w:cstheme="minorHAnsi"/>
                <w:sz w:val="20"/>
                <w:szCs w:val="20"/>
              </w:rPr>
              <w:t>as</w:t>
            </w:r>
          </w:p>
        </w:tc>
        <w:tc>
          <w:tcPr>
            <w:tcW w:w="5670" w:type="dxa"/>
            <w:vAlign w:val="center"/>
          </w:tcPr>
          <w:p w14:paraId="1BF15662" w14:textId="169A1B4F" w:rsidR="003B6862" w:rsidRPr="0079488F" w:rsidRDefault="00635984" w:rsidP="00A97D4B">
            <w:pPr>
              <w:ind w:left="49"/>
              <w:rPr>
                <w:sz w:val="20"/>
                <w:szCs w:val="20"/>
              </w:rPr>
            </w:pPr>
            <w:r w:rsidRPr="00635984">
              <w:rPr>
                <w:sz w:val="20"/>
                <w:szCs w:val="20"/>
              </w:rPr>
              <w:t>Odbiorcy bytowo-komunalni, licznik dwustrefowy – grupa taryfowa G12as.</w:t>
            </w:r>
          </w:p>
        </w:tc>
      </w:tr>
    </w:tbl>
    <w:p w14:paraId="498B97E4" w14:textId="423946A2" w:rsidR="00502747" w:rsidRPr="00675800" w:rsidRDefault="00502747" w:rsidP="00980D36">
      <w:pPr>
        <w:pStyle w:val="Nagwek3"/>
        <w:ind w:left="993"/>
      </w:pPr>
      <w:r w:rsidRPr="00675800">
        <w:t>W dniach zmiany czasu obowiązują zasady:</w:t>
      </w:r>
    </w:p>
    <w:p w14:paraId="0B4EE7C3" w14:textId="127DBE83" w:rsidR="00502747" w:rsidRPr="00675800" w:rsidRDefault="00502747" w:rsidP="004B4FE0">
      <w:pPr>
        <w:pStyle w:val="Akapitzlist"/>
        <w:numPr>
          <w:ilvl w:val="0"/>
          <w:numId w:val="31"/>
        </w:numPr>
        <w:autoSpaceDE w:val="0"/>
        <w:autoSpaceDN w:val="0"/>
        <w:adjustRightInd w:val="0"/>
        <w:spacing w:after="0" w:line="240" w:lineRule="auto"/>
        <w:ind w:left="993"/>
        <w:rPr>
          <w:rFonts w:cstheme="minorHAnsi"/>
        </w:rPr>
      </w:pPr>
      <w:r w:rsidRPr="00675800">
        <w:rPr>
          <w:rFonts w:cstheme="minorHAnsi"/>
        </w:rPr>
        <w:t>w ostatnią niedzielę marca na godzinę drugą przyjmujemy wartość 0 (zero),</w:t>
      </w:r>
    </w:p>
    <w:p w14:paraId="66190670" w14:textId="149142AD" w:rsidR="00502747" w:rsidRPr="00675800" w:rsidRDefault="00502747" w:rsidP="004B4FE0">
      <w:pPr>
        <w:pStyle w:val="Akapitzlist"/>
        <w:numPr>
          <w:ilvl w:val="0"/>
          <w:numId w:val="31"/>
        </w:numPr>
        <w:autoSpaceDE w:val="0"/>
        <w:autoSpaceDN w:val="0"/>
        <w:adjustRightInd w:val="0"/>
        <w:spacing w:after="0" w:line="240" w:lineRule="auto"/>
        <w:ind w:left="993"/>
        <w:rPr>
          <w:rFonts w:cstheme="minorHAnsi"/>
        </w:rPr>
      </w:pPr>
      <w:r w:rsidRPr="00675800">
        <w:rPr>
          <w:rFonts w:cstheme="minorHAnsi"/>
        </w:rPr>
        <w:t>w ostatnią niedzielę października na dodatkową godzinę drugą przyjmujemy wartość z godziny drugiej.</w:t>
      </w:r>
    </w:p>
    <w:p w14:paraId="505C5AB6" w14:textId="43EBCE69" w:rsidR="00E367F4" w:rsidRPr="00675800" w:rsidRDefault="00341344" w:rsidP="00A11284">
      <w:pPr>
        <w:pStyle w:val="Nagwek1"/>
        <w:keepNext/>
        <w:keepLines/>
        <w:jc w:val="both"/>
      </w:pPr>
      <w:r>
        <w:br w:type="column"/>
      </w:r>
      <w:bookmarkStart w:id="33" w:name="_Toc222822858"/>
      <w:r w:rsidR="00E367F4" w:rsidRPr="00675800">
        <w:lastRenderedPageBreak/>
        <w:t>POSTĘPOWANIE REKLAMACYJNE I OBOWIĄZKI</w:t>
      </w:r>
      <w:r w:rsidR="001514BA" w:rsidRPr="00675800">
        <w:t xml:space="preserve"> </w:t>
      </w:r>
      <w:r w:rsidR="00E367F4" w:rsidRPr="00675800">
        <w:t>INFORMACYJNE</w:t>
      </w:r>
      <w:bookmarkEnd w:id="33"/>
    </w:p>
    <w:p w14:paraId="2C573552" w14:textId="544DB2F8" w:rsidR="001514BA" w:rsidRPr="00675800" w:rsidRDefault="00E64E9C" w:rsidP="00A11284">
      <w:pPr>
        <w:pStyle w:val="Nagwek2"/>
        <w:keepNext/>
        <w:keepLines/>
        <w:jc w:val="both"/>
      </w:pPr>
      <w:bookmarkStart w:id="34" w:name="_Toc222822859"/>
      <w:r w:rsidRPr="00675800">
        <w:t>PROCEDURY POSTĘPOWANIA REKLAMACYJNEGO</w:t>
      </w:r>
      <w:bookmarkEnd w:id="34"/>
    </w:p>
    <w:p w14:paraId="59FD398E" w14:textId="26FB788B" w:rsidR="00E367F4" w:rsidRPr="00675800" w:rsidRDefault="00E367F4" w:rsidP="00A11284">
      <w:pPr>
        <w:pStyle w:val="Nagwek3"/>
      </w:pPr>
      <w:r w:rsidRPr="00675800">
        <w:t>Niniejszy rozdział określa procedury postępowania i rozstrzygania reklamacji</w:t>
      </w:r>
      <w:r w:rsidR="001514BA" w:rsidRPr="00675800">
        <w:t xml:space="preserve"> </w:t>
      </w:r>
      <w:r w:rsidRPr="00675800">
        <w:t>w zakresie objętym IRiESD-Bilansowanie.</w:t>
      </w:r>
    </w:p>
    <w:p w14:paraId="4D196610" w14:textId="567DCC81" w:rsidR="00E367F4" w:rsidRPr="00675800" w:rsidRDefault="00E367F4" w:rsidP="00A11284">
      <w:pPr>
        <w:pStyle w:val="Nagwek3"/>
      </w:pPr>
      <w:r w:rsidRPr="00675800">
        <w:t>Reklamacje podmiotów zobowiązanych do stosowania IRiESD mogą być</w:t>
      </w:r>
      <w:r w:rsidR="001514BA" w:rsidRPr="00675800">
        <w:t xml:space="preserve"> </w:t>
      </w:r>
      <w:r w:rsidRPr="00675800">
        <w:t>zgłaszane w formie pisemnej (drogą pocztową, osobiście), w formie elektronicznej</w:t>
      </w:r>
      <w:r w:rsidR="001514BA" w:rsidRPr="00675800">
        <w:t xml:space="preserve"> </w:t>
      </w:r>
      <w:r w:rsidRPr="00675800">
        <w:t xml:space="preserve">(pocztą elektroniczną lub poprzez stronę </w:t>
      </w:r>
      <w:proofErr w:type="gramStart"/>
      <w:r w:rsidRPr="00675800">
        <w:t>internetową</w:t>
      </w:r>
      <w:r w:rsidR="00096731">
        <w:t>)</w:t>
      </w:r>
      <w:r w:rsidRPr="00675800">
        <w:t>lub</w:t>
      </w:r>
      <w:proofErr w:type="gramEnd"/>
      <w:r w:rsidRPr="00675800">
        <w:t xml:space="preserve"> ustnej (osobiście, telefonicznie).</w:t>
      </w:r>
    </w:p>
    <w:p w14:paraId="599916C8" w14:textId="7EB0B109" w:rsidR="00E367F4" w:rsidRPr="00675800" w:rsidRDefault="00E367F4" w:rsidP="00A11284">
      <w:pPr>
        <w:pStyle w:val="Nagwek3"/>
      </w:pPr>
      <w:r w:rsidRPr="00675800">
        <w:t>URD posiadający zawartą ze Sprzedawcą umowę kompleksową, składa</w:t>
      </w:r>
      <w:r w:rsidR="001514BA" w:rsidRPr="00675800">
        <w:t xml:space="preserve"> </w:t>
      </w:r>
      <w:r w:rsidRPr="00675800">
        <w:t xml:space="preserve">reklamacje do tego Sprzedawcy, z zastrzeżeniem pkt. </w:t>
      </w:r>
      <w:r w:rsidR="00AC2178">
        <w:t>H</w:t>
      </w:r>
      <w:r w:rsidR="008A76AC" w:rsidRPr="00675800">
        <w:t>.</w:t>
      </w:r>
      <w:r w:rsidR="00AC2178">
        <w:t>2</w:t>
      </w:r>
      <w:r w:rsidRPr="00675800">
        <w:t>.</w:t>
      </w:r>
      <w:r w:rsidR="00AC2178">
        <w:t>1</w:t>
      </w:r>
      <w:r w:rsidRPr="00675800">
        <w:t>.</w:t>
      </w:r>
      <w:r w:rsidR="001514BA" w:rsidRPr="00675800">
        <w:t xml:space="preserve"> </w:t>
      </w:r>
      <w:r w:rsidRPr="00675800">
        <w:t xml:space="preserve">URD posiadający zawartą ze Sprzedawcą umowę sprzedaży oraz z </w:t>
      </w:r>
      <w:r w:rsidR="001514BA" w:rsidRPr="00675800">
        <w:t>ZEC Białogard</w:t>
      </w:r>
      <w:r w:rsidRPr="00675800">
        <w:t xml:space="preserve"> umowę dystrybucyjną, </w:t>
      </w:r>
      <w:r w:rsidR="00737A75" w:rsidRPr="00737A75">
        <w:t>reklamacje dotyczące umowy sprzedaży składa bezpośrednio do sprzedawcy, a reklamacje dotyczące umowy dystrybucji składa bezpośrednio</w:t>
      </w:r>
      <w:r w:rsidR="00737A75">
        <w:t xml:space="preserve"> </w:t>
      </w:r>
      <w:r w:rsidR="006E3417" w:rsidRPr="00675800">
        <w:t>ZEC Białogard</w:t>
      </w:r>
      <w:r w:rsidRPr="00675800">
        <w:t>.</w:t>
      </w:r>
      <w:r w:rsidR="00DC2CDE">
        <w:t xml:space="preserve"> </w:t>
      </w:r>
      <w:r w:rsidR="00DC2CDE" w:rsidRPr="00DC2CDE">
        <w:t>Prosument będący konsumentem w rozumieniu przepisów ustawy z dnia 23 kwietnia 1964 r. – Kodeks cywilny, który posiada zawartą ze sprzedawcą umowę kompleksową, składa reklamacje dotyczące rozliczania i dystrybucji tej energii do tego sprzedawcy.</w:t>
      </w:r>
    </w:p>
    <w:p w14:paraId="30B3C9D7" w14:textId="1707C76D" w:rsidR="008A76AC" w:rsidRPr="00675800" w:rsidRDefault="00E64E9C" w:rsidP="00A11284">
      <w:pPr>
        <w:pStyle w:val="Nagwek2"/>
        <w:keepNext/>
        <w:keepLines/>
        <w:jc w:val="both"/>
      </w:pPr>
      <w:bookmarkStart w:id="35" w:name="_Toc222822860"/>
      <w:r w:rsidRPr="00675800">
        <w:t>OBOWIĄZKI REKLAMACYJNE I INFORMACYJNE</w:t>
      </w:r>
      <w:bookmarkEnd w:id="35"/>
    </w:p>
    <w:p w14:paraId="505F92AC" w14:textId="2E6153B3" w:rsidR="00E367F4" w:rsidRDefault="006E3417" w:rsidP="00A11284">
      <w:pPr>
        <w:pStyle w:val="Nagwek3"/>
        <w:autoSpaceDE w:val="0"/>
        <w:autoSpaceDN w:val="0"/>
        <w:adjustRightInd w:val="0"/>
        <w:spacing w:after="0"/>
      </w:pPr>
      <w:r w:rsidRPr="00675800">
        <w:t>ZEC Białogard</w:t>
      </w:r>
      <w:r w:rsidR="00E367F4" w:rsidRPr="00675800">
        <w:t xml:space="preserve"> samodzielnie (bez udziału Sprzedawcy) realizuje następujące</w:t>
      </w:r>
      <w:r w:rsidR="008A76AC" w:rsidRPr="00675800">
        <w:t xml:space="preserve"> </w:t>
      </w:r>
      <w:r w:rsidR="00E367F4" w:rsidRPr="00675800">
        <w:t>obowiązki w zakresie postępowania reklamacyjnego oraz realizacji obowiązków</w:t>
      </w:r>
      <w:r w:rsidR="008A76AC" w:rsidRPr="00675800">
        <w:t xml:space="preserve"> </w:t>
      </w:r>
      <w:r w:rsidR="00E367F4" w:rsidRPr="00675800">
        <w:t xml:space="preserve">informacyjnych wynikających z przepisów, o których mowa w pkt. </w:t>
      </w:r>
      <w:r w:rsidR="00656C17">
        <w:t>A</w:t>
      </w:r>
      <w:r w:rsidR="00E367F4" w:rsidRPr="00675800">
        <w:t>.1.1. IRiESD</w:t>
      </w:r>
      <w:r w:rsidR="008A76AC" w:rsidRPr="00675800">
        <w:t xml:space="preserve"> </w:t>
      </w:r>
      <w:r w:rsidR="00E367F4" w:rsidRPr="00675800">
        <w:t>Bilansowanie:</w:t>
      </w:r>
    </w:p>
    <w:p w14:paraId="44D67565" w14:textId="61E04A20" w:rsidR="00E367F4" w:rsidRPr="00656C17" w:rsidRDefault="00E367F4" w:rsidP="00A11284">
      <w:pPr>
        <w:pStyle w:val="Nagwek9"/>
      </w:pPr>
      <w:r w:rsidRPr="00656C17">
        <w:rPr>
          <w:rFonts w:cstheme="minorHAnsi"/>
        </w:rPr>
        <w:t>przyjmowanie od URD przez całą dobę zgłoszeń dotyczących przerw</w:t>
      </w:r>
      <w:r w:rsidR="008A76AC" w:rsidRPr="00656C17">
        <w:rPr>
          <w:rFonts w:cstheme="minorHAnsi"/>
        </w:rPr>
        <w:t xml:space="preserve"> </w:t>
      </w:r>
      <w:r w:rsidRPr="00656C17">
        <w:rPr>
          <w:rFonts w:cstheme="minorHAnsi"/>
        </w:rPr>
        <w:t>w dostarczaniu energii elektrycznej oraz wystąpienia zagrożeń życia i zdrowia</w:t>
      </w:r>
      <w:r w:rsidR="008A76AC" w:rsidRPr="00656C17">
        <w:rPr>
          <w:rFonts w:cstheme="minorHAnsi"/>
        </w:rPr>
        <w:t xml:space="preserve"> </w:t>
      </w:r>
      <w:r w:rsidRPr="00656C17">
        <w:rPr>
          <w:rFonts w:cstheme="minorHAnsi"/>
        </w:rPr>
        <w:t>spowodowanych niewłaściwą pracą sieci,</w:t>
      </w:r>
    </w:p>
    <w:p w14:paraId="42525765" w14:textId="2871E23B" w:rsidR="00E367F4" w:rsidRPr="00C1129C" w:rsidRDefault="00E367F4" w:rsidP="00A11284">
      <w:pPr>
        <w:pStyle w:val="Nagwek9"/>
      </w:pPr>
      <w:r w:rsidRPr="00656C17">
        <w:rPr>
          <w:rFonts w:cstheme="minorHAnsi"/>
        </w:rPr>
        <w:t>udzielanie URD, na ich żądanie, informacji o przewidywanym terminie</w:t>
      </w:r>
      <w:r w:rsidR="008A76AC" w:rsidRPr="00656C17">
        <w:rPr>
          <w:rFonts w:cstheme="minorHAnsi"/>
        </w:rPr>
        <w:t xml:space="preserve"> </w:t>
      </w:r>
      <w:r w:rsidRPr="00656C17">
        <w:rPr>
          <w:rFonts w:cstheme="minorHAnsi"/>
        </w:rPr>
        <w:t>wznowienia dostarczania energii elektrycznej przerwanego z powodu awarii</w:t>
      </w:r>
      <w:r w:rsidR="008A76AC" w:rsidRPr="00656C17">
        <w:rPr>
          <w:rFonts w:cstheme="minorHAnsi"/>
        </w:rPr>
        <w:t xml:space="preserve"> </w:t>
      </w:r>
      <w:r w:rsidRPr="00656C17">
        <w:rPr>
          <w:rFonts w:cstheme="minorHAnsi"/>
        </w:rPr>
        <w:t>w sieci,</w:t>
      </w:r>
    </w:p>
    <w:p w14:paraId="61C5EBE1" w14:textId="35815362" w:rsidR="00E367F4" w:rsidRPr="00C1129C" w:rsidRDefault="00E367F4" w:rsidP="00A11284">
      <w:pPr>
        <w:pStyle w:val="Nagwek9"/>
      </w:pPr>
      <w:r w:rsidRPr="00C1129C">
        <w:rPr>
          <w:rFonts w:cstheme="minorHAnsi"/>
        </w:rPr>
        <w:t>powiadamianie, z co najmniej pięciodniowym wyprzedzeniem, o terminach</w:t>
      </w:r>
      <w:r w:rsidR="008A76AC" w:rsidRPr="00C1129C">
        <w:rPr>
          <w:rFonts w:cstheme="minorHAnsi"/>
        </w:rPr>
        <w:t xml:space="preserve"> </w:t>
      </w:r>
      <w:r w:rsidRPr="00C1129C">
        <w:rPr>
          <w:rFonts w:cstheme="minorHAnsi"/>
        </w:rPr>
        <w:t>i czasie planowanych przerw w dostarczaniu energii elektrycznej w formie:</w:t>
      </w:r>
    </w:p>
    <w:p w14:paraId="15F9EB07" w14:textId="29221A20" w:rsidR="00E367F4" w:rsidRPr="00675800" w:rsidRDefault="00E367F4" w:rsidP="004B4FE0">
      <w:pPr>
        <w:pStyle w:val="Akapitzlist"/>
        <w:keepNext/>
        <w:keepLines/>
        <w:numPr>
          <w:ilvl w:val="1"/>
          <w:numId w:val="32"/>
        </w:numPr>
        <w:autoSpaceDE w:val="0"/>
        <w:autoSpaceDN w:val="0"/>
        <w:adjustRightInd w:val="0"/>
        <w:spacing w:after="0" w:line="240" w:lineRule="auto"/>
        <w:ind w:left="1843"/>
        <w:rPr>
          <w:rFonts w:cstheme="minorHAnsi"/>
        </w:rPr>
      </w:pPr>
      <w:r w:rsidRPr="00675800">
        <w:rPr>
          <w:rFonts w:cstheme="minorHAnsi"/>
        </w:rPr>
        <w:t>ogłoszeń prasowych, internetowych, komunikatów radiowych lub</w:t>
      </w:r>
      <w:r w:rsidR="008A76AC" w:rsidRPr="00675800">
        <w:rPr>
          <w:rFonts w:cstheme="minorHAnsi"/>
        </w:rPr>
        <w:t xml:space="preserve"> </w:t>
      </w:r>
      <w:r w:rsidRPr="00675800">
        <w:rPr>
          <w:rFonts w:cstheme="minorHAnsi"/>
        </w:rPr>
        <w:t>telewizyjnych lub w inny sposób zwyczajowo przyjęty na danym terenie –</w:t>
      </w:r>
      <w:r w:rsidR="008A76AC" w:rsidRPr="00675800">
        <w:rPr>
          <w:rFonts w:cstheme="minorHAnsi"/>
        </w:rPr>
        <w:t xml:space="preserve"> </w:t>
      </w:r>
      <w:r w:rsidRPr="00675800">
        <w:rPr>
          <w:rFonts w:cstheme="minorHAnsi"/>
        </w:rPr>
        <w:t>jeżeli URD jest zasilany z sieci o napięciu znamionowym nie wyższym niż</w:t>
      </w:r>
      <w:r w:rsidR="008A76AC" w:rsidRPr="00675800">
        <w:rPr>
          <w:rFonts w:cstheme="minorHAnsi"/>
        </w:rPr>
        <w:t xml:space="preserve"> </w:t>
      </w:r>
      <w:r w:rsidRPr="00675800">
        <w:rPr>
          <w:rFonts w:cstheme="minorHAnsi"/>
        </w:rPr>
        <w:t>1 kV,</w:t>
      </w:r>
    </w:p>
    <w:p w14:paraId="28811FBF" w14:textId="755F9922" w:rsidR="00E367F4" w:rsidRPr="00675800" w:rsidRDefault="00E367F4" w:rsidP="004B4FE0">
      <w:pPr>
        <w:pStyle w:val="Akapitzlist"/>
        <w:keepNext/>
        <w:keepLines/>
        <w:numPr>
          <w:ilvl w:val="1"/>
          <w:numId w:val="32"/>
        </w:numPr>
        <w:autoSpaceDE w:val="0"/>
        <w:autoSpaceDN w:val="0"/>
        <w:adjustRightInd w:val="0"/>
        <w:spacing w:after="0" w:line="240" w:lineRule="auto"/>
        <w:ind w:left="1843"/>
        <w:rPr>
          <w:rFonts w:cstheme="minorHAnsi"/>
        </w:rPr>
      </w:pPr>
      <w:r w:rsidRPr="00675800">
        <w:rPr>
          <w:rFonts w:cstheme="minorHAnsi"/>
        </w:rPr>
        <w:t>indywidualnych zawiadomień pisemnych, telefonicznych lub za pomocą</w:t>
      </w:r>
      <w:r w:rsidR="008A76AC" w:rsidRPr="00675800">
        <w:rPr>
          <w:rFonts w:cstheme="minorHAnsi"/>
        </w:rPr>
        <w:t xml:space="preserve"> </w:t>
      </w:r>
      <w:r w:rsidRPr="00675800">
        <w:rPr>
          <w:rFonts w:cstheme="minorHAnsi"/>
        </w:rPr>
        <w:t>innego środka komunikowania się – jeżeli URD jest zasilany z sieci</w:t>
      </w:r>
      <w:r w:rsidR="008A76AC" w:rsidRPr="00675800">
        <w:rPr>
          <w:rFonts w:cstheme="minorHAnsi"/>
        </w:rPr>
        <w:t xml:space="preserve"> </w:t>
      </w:r>
      <w:r w:rsidRPr="00675800">
        <w:rPr>
          <w:rFonts w:cstheme="minorHAnsi"/>
        </w:rPr>
        <w:t>o napięciu znamionowym wyższym niż 1 kV,</w:t>
      </w:r>
    </w:p>
    <w:p w14:paraId="7CAB9E53" w14:textId="795BA49E" w:rsidR="00E367F4" w:rsidRPr="00675800" w:rsidRDefault="00E367F4" w:rsidP="00A11284">
      <w:pPr>
        <w:pStyle w:val="Nagwek9"/>
        <w:rPr>
          <w:rFonts w:cstheme="minorHAnsi"/>
        </w:rPr>
      </w:pPr>
      <w:r w:rsidRPr="00675800">
        <w:rPr>
          <w:rFonts w:cstheme="minorHAnsi"/>
        </w:rPr>
        <w:t>informowanie na piśmie z co najmniej:</w:t>
      </w:r>
    </w:p>
    <w:p w14:paraId="3BE9D73C" w14:textId="705B974C" w:rsidR="00E367F4" w:rsidRPr="00675800" w:rsidRDefault="00E367F4" w:rsidP="004B4FE0">
      <w:pPr>
        <w:pStyle w:val="Akapitzlist"/>
        <w:keepNext/>
        <w:keepLines/>
        <w:numPr>
          <w:ilvl w:val="1"/>
          <w:numId w:val="33"/>
        </w:numPr>
        <w:autoSpaceDE w:val="0"/>
        <w:autoSpaceDN w:val="0"/>
        <w:adjustRightInd w:val="0"/>
        <w:spacing w:after="0" w:line="240" w:lineRule="auto"/>
        <w:ind w:left="1843"/>
        <w:rPr>
          <w:rFonts w:cstheme="minorHAnsi"/>
        </w:rPr>
      </w:pPr>
      <w:r w:rsidRPr="00675800">
        <w:rPr>
          <w:rFonts w:cstheme="minorHAnsi"/>
        </w:rPr>
        <w:t>rocznym wyprzedzeniem – o konieczności dostosowania urządzeń</w:t>
      </w:r>
      <w:r w:rsidR="008A76AC" w:rsidRPr="00675800">
        <w:rPr>
          <w:rFonts w:cstheme="minorHAnsi"/>
        </w:rPr>
        <w:t xml:space="preserve"> </w:t>
      </w:r>
      <w:r w:rsidRPr="00675800">
        <w:rPr>
          <w:rFonts w:cstheme="minorHAnsi"/>
        </w:rPr>
        <w:t>i instalacji do zmienionego napięcia znamionowego, podwyższonego</w:t>
      </w:r>
      <w:r w:rsidR="008A76AC" w:rsidRPr="00675800">
        <w:rPr>
          <w:rFonts w:cstheme="minorHAnsi"/>
        </w:rPr>
        <w:t xml:space="preserve"> </w:t>
      </w:r>
      <w:r w:rsidRPr="00675800">
        <w:rPr>
          <w:rFonts w:cstheme="minorHAnsi"/>
        </w:rPr>
        <w:t>poziomu prądów zwarcia, zmiany rodzaju przyłącza lub innych warunków</w:t>
      </w:r>
      <w:r w:rsidR="008A76AC" w:rsidRPr="00675800">
        <w:rPr>
          <w:rFonts w:cstheme="minorHAnsi"/>
        </w:rPr>
        <w:t xml:space="preserve"> </w:t>
      </w:r>
      <w:r w:rsidRPr="00675800">
        <w:rPr>
          <w:rFonts w:cstheme="minorHAnsi"/>
        </w:rPr>
        <w:t>funkcjonowania sieci, jeżeli URD jest zasilany z sieci o napięciu</w:t>
      </w:r>
      <w:r w:rsidR="008A76AC" w:rsidRPr="00675800">
        <w:rPr>
          <w:rFonts w:cstheme="minorHAnsi"/>
        </w:rPr>
        <w:t xml:space="preserve"> </w:t>
      </w:r>
      <w:r w:rsidRPr="00675800">
        <w:rPr>
          <w:rFonts w:cstheme="minorHAnsi"/>
        </w:rPr>
        <w:t>znamionowym nie wyższym niż 1 kV,</w:t>
      </w:r>
    </w:p>
    <w:p w14:paraId="1935A83C" w14:textId="7FE2A7AA" w:rsidR="00E367F4" w:rsidRPr="00675800" w:rsidRDefault="00E367F4" w:rsidP="004B4FE0">
      <w:pPr>
        <w:pStyle w:val="Akapitzlist"/>
        <w:keepNext/>
        <w:keepLines/>
        <w:numPr>
          <w:ilvl w:val="1"/>
          <w:numId w:val="33"/>
        </w:numPr>
        <w:autoSpaceDE w:val="0"/>
        <w:autoSpaceDN w:val="0"/>
        <w:adjustRightInd w:val="0"/>
        <w:spacing w:after="0" w:line="240" w:lineRule="auto"/>
        <w:ind w:left="1843"/>
        <w:rPr>
          <w:rFonts w:cstheme="minorHAnsi"/>
        </w:rPr>
      </w:pPr>
      <w:r w:rsidRPr="00675800">
        <w:rPr>
          <w:rFonts w:cstheme="minorHAnsi"/>
        </w:rPr>
        <w:t>trzyletnim wyprzedzeniem – o konieczności dostosowania urządzeń</w:t>
      </w:r>
      <w:r w:rsidR="008A76AC" w:rsidRPr="00675800">
        <w:rPr>
          <w:rFonts w:cstheme="minorHAnsi"/>
        </w:rPr>
        <w:t xml:space="preserve"> </w:t>
      </w:r>
      <w:r w:rsidRPr="00675800">
        <w:rPr>
          <w:rFonts w:cstheme="minorHAnsi"/>
        </w:rPr>
        <w:t>i instalacji do zmienionego napięcia znamionowego, podwyższonego</w:t>
      </w:r>
      <w:r w:rsidR="008A76AC" w:rsidRPr="00675800">
        <w:rPr>
          <w:rFonts w:cstheme="minorHAnsi"/>
        </w:rPr>
        <w:t xml:space="preserve"> </w:t>
      </w:r>
      <w:r w:rsidRPr="00675800">
        <w:rPr>
          <w:rFonts w:cstheme="minorHAnsi"/>
        </w:rPr>
        <w:t>poziomu prądów zwarcia lub innych warunków funkcjonowania sieci, jeżeli</w:t>
      </w:r>
      <w:r w:rsidR="008A76AC" w:rsidRPr="00675800">
        <w:rPr>
          <w:rFonts w:cstheme="minorHAnsi"/>
        </w:rPr>
        <w:t xml:space="preserve"> </w:t>
      </w:r>
      <w:r w:rsidRPr="00675800">
        <w:rPr>
          <w:rFonts w:cstheme="minorHAnsi"/>
        </w:rPr>
        <w:t>URD jest zasilany z sieci o napięciu znamionowym wyższym niż 1 kV,</w:t>
      </w:r>
    </w:p>
    <w:p w14:paraId="0643FF78" w14:textId="14FE3989" w:rsidR="00E367F4" w:rsidRPr="00675800" w:rsidRDefault="00E367F4" w:rsidP="004B4FE0">
      <w:pPr>
        <w:pStyle w:val="Akapitzlist"/>
        <w:keepNext/>
        <w:keepLines/>
        <w:numPr>
          <w:ilvl w:val="1"/>
          <w:numId w:val="33"/>
        </w:numPr>
        <w:autoSpaceDE w:val="0"/>
        <w:autoSpaceDN w:val="0"/>
        <w:adjustRightInd w:val="0"/>
        <w:spacing w:after="0" w:line="240" w:lineRule="auto"/>
        <w:ind w:left="1843"/>
        <w:rPr>
          <w:rFonts w:cstheme="minorHAnsi"/>
        </w:rPr>
      </w:pPr>
      <w:r w:rsidRPr="00675800">
        <w:rPr>
          <w:rFonts w:cstheme="minorHAnsi"/>
        </w:rPr>
        <w:t>tygodniowym wyprzedzeniem – o zamierzonej zmianie nastawień</w:t>
      </w:r>
      <w:r w:rsidR="008A76AC" w:rsidRPr="00675800">
        <w:rPr>
          <w:rFonts w:cstheme="minorHAnsi"/>
        </w:rPr>
        <w:t xml:space="preserve"> </w:t>
      </w:r>
      <w:r w:rsidRPr="00675800">
        <w:rPr>
          <w:rFonts w:cstheme="minorHAnsi"/>
        </w:rPr>
        <w:t>w automatyce zabezpieczeniowej i innych parametrach mających wpływ na</w:t>
      </w:r>
      <w:r w:rsidR="008A76AC" w:rsidRPr="00675800">
        <w:rPr>
          <w:rFonts w:cstheme="minorHAnsi"/>
        </w:rPr>
        <w:t xml:space="preserve"> </w:t>
      </w:r>
      <w:r w:rsidRPr="00675800">
        <w:rPr>
          <w:rFonts w:cstheme="minorHAnsi"/>
        </w:rPr>
        <w:t>współpracę ruchową z siecią, jeżeli URD jest zasilany z sieci o napięciu</w:t>
      </w:r>
      <w:r w:rsidR="008A76AC" w:rsidRPr="00675800">
        <w:rPr>
          <w:rFonts w:cstheme="minorHAnsi"/>
        </w:rPr>
        <w:t xml:space="preserve"> </w:t>
      </w:r>
      <w:r w:rsidRPr="00675800">
        <w:rPr>
          <w:rFonts w:cstheme="minorHAnsi"/>
        </w:rPr>
        <w:t>znamionowym wyższym niż 1 kV,</w:t>
      </w:r>
    </w:p>
    <w:p w14:paraId="67842A07" w14:textId="648BBB8D" w:rsidR="00E367F4" w:rsidRDefault="00E367F4" w:rsidP="00A11284">
      <w:pPr>
        <w:pStyle w:val="Nagwek9"/>
        <w:rPr>
          <w:rFonts w:cstheme="minorHAnsi"/>
        </w:rPr>
      </w:pPr>
      <w:r w:rsidRPr="00675800">
        <w:rPr>
          <w:rFonts w:cstheme="minorHAnsi"/>
        </w:rPr>
        <w:lastRenderedPageBreak/>
        <w:t>kontaktowanie się z URD w sprawie odpłatnego podejmowania stosownych</w:t>
      </w:r>
      <w:r w:rsidR="008A76AC" w:rsidRPr="00675800">
        <w:rPr>
          <w:rFonts w:cstheme="minorHAnsi"/>
        </w:rPr>
        <w:t xml:space="preserve"> </w:t>
      </w:r>
      <w:r w:rsidRPr="00675800">
        <w:rPr>
          <w:rFonts w:cstheme="minorHAnsi"/>
        </w:rPr>
        <w:t>czynności w sieci w celu umożliwienia bezpiecznego wykonania, przez URD lub</w:t>
      </w:r>
      <w:r w:rsidR="008A76AC" w:rsidRPr="00675800">
        <w:rPr>
          <w:rFonts w:cstheme="minorHAnsi"/>
        </w:rPr>
        <w:t xml:space="preserve"> </w:t>
      </w:r>
      <w:r w:rsidRPr="00675800">
        <w:rPr>
          <w:rFonts w:cstheme="minorHAnsi"/>
        </w:rPr>
        <w:t>inny podmiot, prac w obszarze oddziaływania tej sieci,</w:t>
      </w:r>
    </w:p>
    <w:p w14:paraId="312C9117" w14:textId="5003A5A4" w:rsidR="00E367F4" w:rsidRDefault="00E367F4" w:rsidP="00A11284">
      <w:pPr>
        <w:pStyle w:val="Nagwek9"/>
        <w:rPr>
          <w:rFonts w:cstheme="minorHAnsi"/>
        </w:rPr>
      </w:pPr>
      <w:r w:rsidRPr="002E4DE9">
        <w:rPr>
          <w:rFonts w:cstheme="minorHAnsi"/>
        </w:rPr>
        <w:t xml:space="preserve">przyjmowanie od URD reklamacji na wstrzymanie przez </w:t>
      </w:r>
      <w:r w:rsidR="006E3417" w:rsidRPr="002E4DE9">
        <w:rPr>
          <w:rFonts w:cstheme="minorHAnsi"/>
        </w:rPr>
        <w:t>ZEC Białogard</w:t>
      </w:r>
      <w:r w:rsidR="008A76AC" w:rsidRPr="002E4DE9">
        <w:rPr>
          <w:rFonts w:cstheme="minorHAnsi"/>
        </w:rPr>
        <w:t xml:space="preserve"> </w:t>
      </w:r>
      <w:r w:rsidRPr="002E4DE9">
        <w:rPr>
          <w:rFonts w:cstheme="minorHAnsi"/>
        </w:rPr>
        <w:t>dostarczania energii z przyczyn innych niż wskazane w pkt. II.3.2.2.,</w:t>
      </w:r>
    </w:p>
    <w:p w14:paraId="0CC02B6F" w14:textId="42979334" w:rsidR="00E367F4" w:rsidRDefault="00E367F4" w:rsidP="00A11284">
      <w:pPr>
        <w:pStyle w:val="Nagwek9"/>
        <w:rPr>
          <w:rFonts w:cstheme="minorHAnsi"/>
        </w:rPr>
      </w:pPr>
      <w:r w:rsidRPr="002E4DE9">
        <w:rPr>
          <w:rFonts w:cstheme="minorHAnsi"/>
        </w:rPr>
        <w:t>przyjmowanie dodatkowych zleceń od URD na wykonanie czynności</w:t>
      </w:r>
      <w:r w:rsidR="008A76AC" w:rsidRPr="002E4DE9">
        <w:rPr>
          <w:rFonts w:cstheme="minorHAnsi"/>
        </w:rPr>
        <w:t xml:space="preserve"> </w:t>
      </w:r>
      <w:r w:rsidRPr="002E4DE9">
        <w:rPr>
          <w:rFonts w:cstheme="minorHAnsi"/>
        </w:rPr>
        <w:t xml:space="preserve">wynikających z Taryfy </w:t>
      </w:r>
      <w:r w:rsidR="006E3417" w:rsidRPr="002E4DE9">
        <w:rPr>
          <w:rFonts w:cstheme="minorHAnsi"/>
        </w:rPr>
        <w:t>ZEC Białogard</w:t>
      </w:r>
      <w:r w:rsidR="00C92EFC">
        <w:rPr>
          <w:rFonts w:cstheme="minorHAnsi"/>
        </w:rPr>
        <w:t>,</w:t>
      </w:r>
    </w:p>
    <w:p w14:paraId="6A4C2B8C" w14:textId="11CAC335" w:rsidR="002E4DE9" w:rsidRPr="002E4DE9" w:rsidRDefault="00C92EFC" w:rsidP="00A11284">
      <w:pPr>
        <w:pStyle w:val="Nagwek9"/>
        <w:rPr>
          <w:rFonts w:cstheme="minorHAnsi"/>
        </w:rPr>
      </w:pPr>
      <w:r w:rsidRPr="00C92EFC">
        <w:rPr>
          <w:rFonts w:cstheme="minorHAnsi"/>
        </w:rPr>
        <w:t>przyjmowanie od prosumenta będącego konsumentem w rozumieniu przepisów ustawy z dnia 23 kwietnia 1964 r. – Kodeks cywilny, reklamacji dotyczących przyłączenia mikroinstalacji.</w:t>
      </w:r>
    </w:p>
    <w:p w14:paraId="133DF6B4" w14:textId="2A63D883" w:rsidR="00E367F4" w:rsidRDefault="00E367F4" w:rsidP="00A11284">
      <w:pPr>
        <w:pStyle w:val="Nagwek3"/>
      </w:pPr>
      <w:r w:rsidRPr="00675800">
        <w:t>Postępowanie w sprawie reklamacji złożonych Sprzedawcy przez URD</w:t>
      </w:r>
      <w:r w:rsidR="008A76AC" w:rsidRPr="00675800">
        <w:t xml:space="preserve"> </w:t>
      </w:r>
      <w:r w:rsidRPr="00675800">
        <w:t>posiadającego zawartą umowę kompleksową, w sprawach innych niż opisane</w:t>
      </w:r>
      <w:r w:rsidR="008A76AC" w:rsidRPr="00675800">
        <w:t xml:space="preserve"> </w:t>
      </w:r>
      <w:r w:rsidRPr="00675800">
        <w:t xml:space="preserve">w pkt. </w:t>
      </w:r>
      <w:r w:rsidR="00C92EFC">
        <w:t>H</w:t>
      </w:r>
      <w:r w:rsidR="008A76AC" w:rsidRPr="00675800">
        <w:t>.2.1</w:t>
      </w:r>
      <w:r w:rsidRPr="00675800">
        <w:t>, realizowane jest w następujący sposób:</w:t>
      </w:r>
    </w:p>
    <w:p w14:paraId="0C17F5D9" w14:textId="5A7AC40F" w:rsidR="00E367F4" w:rsidRPr="00951898" w:rsidRDefault="00E367F4" w:rsidP="00A11284">
      <w:pPr>
        <w:pStyle w:val="Nagwek9"/>
      </w:pPr>
      <w:r w:rsidRPr="00C92EFC">
        <w:rPr>
          <w:rFonts w:cstheme="minorHAnsi"/>
        </w:rPr>
        <w:t>reklamacje dotyczące odczytu wskazań układu pomiarowo-rozliczeniowego</w:t>
      </w:r>
      <w:r w:rsidR="008A76AC" w:rsidRPr="00C92EFC">
        <w:rPr>
          <w:rFonts w:cstheme="minorHAnsi"/>
        </w:rPr>
        <w:t xml:space="preserve"> </w:t>
      </w:r>
      <w:r w:rsidRPr="00C92EFC">
        <w:rPr>
          <w:rFonts w:cstheme="minorHAnsi"/>
        </w:rPr>
        <w:t xml:space="preserve">przekazywane są przez Sprzedawcę do </w:t>
      </w:r>
      <w:r w:rsidR="006E3417" w:rsidRPr="00C92EFC">
        <w:rPr>
          <w:rFonts w:cstheme="minorHAnsi"/>
        </w:rPr>
        <w:t>ZEC Białogard</w:t>
      </w:r>
      <w:r w:rsidRPr="00C92EFC">
        <w:rPr>
          <w:rFonts w:cstheme="minorHAnsi"/>
        </w:rPr>
        <w:t xml:space="preserve">; </w:t>
      </w:r>
      <w:r w:rsidR="006E3417" w:rsidRPr="00C92EFC">
        <w:rPr>
          <w:rFonts w:cstheme="minorHAnsi"/>
        </w:rPr>
        <w:t>ZEC Białogard</w:t>
      </w:r>
      <w:r w:rsidR="008A76AC" w:rsidRPr="00C92EFC">
        <w:rPr>
          <w:rFonts w:cstheme="minorHAnsi"/>
        </w:rPr>
        <w:t xml:space="preserve"> </w:t>
      </w:r>
      <w:r w:rsidRPr="00C92EFC">
        <w:rPr>
          <w:rFonts w:cstheme="minorHAnsi"/>
        </w:rPr>
        <w:t xml:space="preserve">dokonuje weryfikacji wskazań układu pomiarowo-rozliczeniowego w terminie </w:t>
      </w:r>
      <w:r w:rsidR="00951898">
        <w:rPr>
          <w:rFonts w:cstheme="minorHAnsi"/>
        </w:rPr>
        <w:t>7</w:t>
      </w:r>
      <w:r w:rsidR="008A76AC" w:rsidRPr="00C92EFC">
        <w:rPr>
          <w:rFonts w:cstheme="minorHAnsi"/>
        </w:rPr>
        <w:t xml:space="preserve"> </w:t>
      </w:r>
      <w:r w:rsidRPr="00C92EFC">
        <w:rPr>
          <w:rFonts w:cstheme="minorHAnsi"/>
        </w:rPr>
        <w:t>dni kalendarzowych od daty otrzymania reklamacji od Sprzedawcy i w tym</w:t>
      </w:r>
      <w:r w:rsidR="008A76AC" w:rsidRPr="00C92EFC">
        <w:rPr>
          <w:rFonts w:cstheme="minorHAnsi"/>
        </w:rPr>
        <w:t xml:space="preserve"> </w:t>
      </w:r>
      <w:r w:rsidRPr="00C92EFC">
        <w:rPr>
          <w:rFonts w:cstheme="minorHAnsi"/>
        </w:rPr>
        <w:t>samym terminie przekazuje odpowiedź Sprzedawcy,</w:t>
      </w:r>
    </w:p>
    <w:p w14:paraId="6E68972F" w14:textId="4DC03E6A" w:rsidR="00E367F4" w:rsidRDefault="00E367F4" w:rsidP="00A11284">
      <w:pPr>
        <w:pStyle w:val="Nagwek9"/>
        <w:autoSpaceDE w:val="0"/>
        <w:autoSpaceDN w:val="0"/>
        <w:adjustRightInd w:val="0"/>
        <w:ind w:left="1068"/>
        <w:rPr>
          <w:rFonts w:cstheme="minorHAnsi"/>
        </w:rPr>
      </w:pPr>
      <w:r w:rsidRPr="00951898">
        <w:rPr>
          <w:rFonts w:cstheme="minorHAnsi"/>
        </w:rPr>
        <w:t>reklamacje dotyczące prawidłowości działania układu pomiarowo</w:t>
      </w:r>
      <w:r w:rsidR="003649D3" w:rsidRPr="00951898">
        <w:rPr>
          <w:rFonts w:cstheme="minorHAnsi"/>
        </w:rPr>
        <w:t>-</w:t>
      </w:r>
      <w:r w:rsidRPr="00951898">
        <w:rPr>
          <w:rFonts w:cstheme="minorHAnsi"/>
        </w:rPr>
        <w:t>rozliczeniowego</w:t>
      </w:r>
      <w:r w:rsidR="008A76AC" w:rsidRPr="00951898">
        <w:rPr>
          <w:rFonts w:cstheme="minorHAnsi"/>
        </w:rPr>
        <w:t xml:space="preserve"> </w:t>
      </w:r>
      <w:r w:rsidRPr="00951898">
        <w:rPr>
          <w:rFonts w:cstheme="minorHAnsi"/>
        </w:rPr>
        <w:t xml:space="preserve">Sprzedawca przekazuje do </w:t>
      </w:r>
      <w:r w:rsidR="006E3417" w:rsidRPr="00951898">
        <w:rPr>
          <w:rFonts w:cstheme="minorHAnsi"/>
        </w:rPr>
        <w:t>ZEC Białogard</w:t>
      </w:r>
      <w:r w:rsidRPr="00951898">
        <w:rPr>
          <w:rFonts w:cstheme="minorHAnsi"/>
        </w:rPr>
        <w:t xml:space="preserve"> w ciągu </w:t>
      </w:r>
      <w:r w:rsidR="00951898" w:rsidRPr="00951898">
        <w:rPr>
          <w:rFonts w:cstheme="minorHAnsi"/>
        </w:rPr>
        <w:t>2</w:t>
      </w:r>
      <w:r w:rsidRPr="00951898">
        <w:rPr>
          <w:rFonts w:cstheme="minorHAnsi"/>
        </w:rPr>
        <w:t xml:space="preserve"> dni</w:t>
      </w:r>
      <w:r w:rsidR="008A76AC" w:rsidRPr="00951898">
        <w:rPr>
          <w:rFonts w:cstheme="minorHAnsi"/>
        </w:rPr>
        <w:t xml:space="preserve"> </w:t>
      </w:r>
      <w:r w:rsidRPr="00951898">
        <w:rPr>
          <w:rFonts w:cstheme="minorHAnsi"/>
        </w:rPr>
        <w:t xml:space="preserve">roboczych w formie elektronicznej; </w:t>
      </w:r>
      <w:r w:rsidR="006E3417" w:rsidRPr="00951898">
        <w:rPr>
          <w:rFonts w:cstheme="minorHAnsi"/>
        </w:rPr>
        <w:t>ZEC Białogard</w:t>
      </w:r>
      <w:r w:rsidRPr="00951898">
        <w:rPr>
          <w:rFonts w:cstheme="minorHAnsi"/>
        </w:rPr>
        <w:t xml:space="preserve"> bezzwłocznie podejmuje</w:t>
      </w:r>
      <w:r w:rsidR="008A76AC" w:rsidRPr="00951898">
        <w:rPr>
          <w:rFonts w:cstheme="minorHAnsi"/>
        </w:rPr>
        <w:t xml:space="preserve"> </w:t>
      </w:r>
      <w:r w:rsidRPr="00951898">
        <w:rPr>
          <w:rFonts w:cstheme="minorHAnsi"/>
        </w:rPr>
        <w:t>działania w celu rozpatrzenia reklamacji oraz naprawy lub wymiany układu</w:t>
      </w:r>
      <w:r w:rsidR="008A76AC" w:rsidRPr="00951898">
        <w:rPr>
          <w:rFonts w:cstheme="minorHAnsi"/>
        </w:rPr>
        <w:t xml:space="preserve"> </w:t>
      </w:r>
      <w:r w:rsidRPr="00951898">
        <w:rPr>
          <w:rFonts w:cstheme="minorHAnsi"/>
        </w:rPr>
        <w:t xml:space="preserve">pomiarowo-rozliczeniowego; </w:t>
      </w:r>
      <w:r w:rsidR="006E3417" w:rsidRPr="00951898">
        <w:rPr>
          <w:rFonts w:cstheme="minorHAnsi"/>
        </w:rPr>
        <w:t>ZEC Białogard</w:t>
      </w:r>
      <w:r w:rsidRPr="00951898">
        <w:rPr>
          <w:rFonts w:cstheme="minorHAnsi"/>
        </w:rPr>
        <w:t xml:space="preserve"> niezwłocznie informuje w formie</w:t>
      </w:r>
      <w:r w:rsidR="008A76AC" w:rsidRPr="00951898">
        <w:rPr>
          <w:rFonts w:cstheme="minorHAnsi"/>
        </w:rPr>
        <w:t xml:space="preserve"> </w:t>
      </w:r>
      <w:r w:rsidRPr="00951898">
        <w:rPr>
          <w:rFonts w:cstheme="minorHAnsi"/>
        </w:rPr>
        <w:t>elektronicznej Sprzedawcę o zrealizowanych działaniach, w tym naprawach lub</w:t>
      </w:r>
      <w:r w:rsidR="008A76AC" w:rsidRPr="00951898">
        <w:rPr>
          <w:rFonts w:cstheme="minorHAnsi"/>
        </w:rPr>
        <w:t xml:space="preserve"> </w:t>
      </w:r>
      <w:r w:rsidRPr="00951898">
        <w:rPr>
          <w:rFonts w:cstheme="minorHAnsi"/>
        </w:rPr>
        <w:t>wymianach, a także o ewentualnej korekcie danych pomiarowych w wyniku</w:t>
      </w:r>
      <w:r w:rsidR="008A76AC" w:rsidRPr="00951898">
        <w:rPr>
          <w:rFonts w:cstheme="minorHAnsi"/>
        </w:rPr>
        <w:t xml:space="preserve"> </w:t>
      </w:r>
      <w:r w:rsidRPr="00951898">
        <w:rPr>
          <w:rFonts w:cstheme="minorHAnsi"/>
        </w:rPr>
        <w:t>stwierdzonych nieprawidłowości pracy układu pomiarowo-rozliczeniowego;</w:t>
      </w:r>
      <w:r w:rsidR="008A76AC" w:rsidRPr="00951898">
        <w:rPr>
          <w:rFonts w:cstheme="minorHAnsi"/>
        </w:rPr>
        <w:t xml:space="preserve"> </w:t>
      </w:r>
      <w:r w:rsidR="006E3417" w:rsidRPr="00951898">
        <w:rPr>
          <w:rFonts w:cstheme="minorHAnsi"/>
        </w:rPr>
        <w:t>ZEC Białogard</w:t>
      </w:r>
      <w:r w:rsidRPr="00951898">
        <w:rPr>
          <w:rFonts w:cstheme="minorHAnsi"/>
        </w:rPr>
        <w:t xml:space="preserve"> wykonuje powyższe czynności w terminie </w:t>
      </w:r>
      <w:r w:rsidR="00951898" w:rsidRPr="00951898">
        <w:rPr>
          <w:rFonts w:cstheme="minorHAnsi"/>
        </w:rPr>
        <w:t>9</w:t>
      </w:r>
      <w:r w:rsidRPr="00951898">
        <w:rPr>
          <w:rFonts w:cstheme="minorHAnsi"/>
        </w:rPr>
        <w:t xml:space="preserve"> dni</w:t>
      </w:r>
      <w:r w:rsidR="00951898">
        <w:rPr>
          <w:rFonts w:cstheme="minorHAnsi"/>
        </w:rPr>
        <w:t xml:space="preserve"> </w:t>
      </w:r>
      <w:r w:rsidRPr="00951898">
        <w:rPr>
          <w:rFonts w:cstheme="minorHAnsi"/>
        </w:rPr>
        <w:t>kalendarzowych od otrzymania reklamacji,</w:t>
      </w:r>
    </w:p>
    <w:p w14:paraId="72EC3847" w14:textId="182570F8" w:rsidR="00951898" w:rsidRDefault="00951898" w:rsidP="00A11284">
      <w:pPr>
        <w:pStyle w:val="Nagwek9"/>
        <w:autoSpaceDE w:val="0"/>
        <w:autoSpaceDN w:val="0"/>
        <w:adjustRightInd w:val="0"/>
        <w:ind w:left="1068"/>
        <w:rPr>
          <w:rFonts w:cstheme="minorHAnsi"/>
        </w:rPr>
      </w:pPr>
      <w:r>
        <w:rPr>
          <w:rFonts w:cstheme="minorHAnsi"/>
        </w:rPr>
        <w:t xml:space="preserve">w przypadku </w:t>
      </w:r>
      <w:r w:rsidRPr="00951898">
        <w:rPr>
          <w:rFonts w:cstheme="minorHAnsi"/>
        </w:rPr>
        <w:t>żądania URD laboratoryjnego sprawdzenia licznika, Sprzedawca informuje o tym ZEC Białogard w terminie 2 dni roboczych; ZEC Białogard realizuje żądanie URD w terminie zapewniającym realizację obowiązku w 14 dni kalendarzowych od zgłoszenia URD; pokrycie kosztów laboratoryjnego sprawdzenia licznika odbywa się zgodnie z zapisami obowiązującego prawa,</w:t>
      </w:r>
    </w:p>
    <w:p w14:paraId="58B7BBF7" w14:textId="004794C8" w:rsidR="00E367F4" w:rsidRDefault="00E367F4" w:rsidP="00A11284">
      <w:pPr>
        <w:pStyle w:val="Nagwek9"/>
        <w:autoSpaceDE w:val="0"/>
        <w:autoSpaceDN w:val="0"/>
        <w:adjustRightInd w:val="0"/>
        <w:ind w:left="1068"/>
        <w:rPr>
          <w:rFonts w:cstheme="minorHAnsi"/>
        </w:rPr>
      </w:pPr>
      <w:r w:rsidRPr="00951898">
        <w:rPr>
          <w:rFonts w:cstheme="minorHAnsi"/>
        </w:rPr>
        <w:t>w ciągu 30 dni kalendarzowych od dnia otrzymania wyniku badania</w:t>
      </w:r>
      <w:r w:rsidR="008A76AC" w:rsidRPr="00951898">
        <w:rPr>
          <w:rFonts w:cstheme="minorHAnsi"/>
        </w:rPr>
        <w:t xml:space="preserve"> </w:t>
      </w:r>
      <w:r w:rsidRPr="00951898">
        <w:rPr>
          <w:rFonts w:cstheme="minorHAnsi"/>
        </w:rPr>
        <w:t>laboratoryjnego o którym mowa w pkt. 3), URD może zlecić wykonanie</w:t>
      </w:r>
      <w:r w:rsidR="008A76AC" w:rsidRPr="00951898">
        <w:rPr>
          <w:rFonts w:cstheme="minorHAnsi"/>
        </w:rPr>
        <w:t xml:space="preserve"> </w:t>
      </w:r>
      <w:r w:rsidRPr="00951898">
        <w:rPr>
          <w:rFonts w:cstheme="minorHAnsi"/>
        </w:rPr>
        <w:t>dodatkowej ekspertyzy badanego uprzednio układu pomiarowo</w:t>
      </w:r>
      <w:r w:rsidR="003649D3" w:rsidRPr="00951898">
        <w:rPr>
          <w:rFonts w:cstheme="minorHAnsi"/>
        </w:rPr>
        <w:t>-</w:t>
      </w:r>
      <w:r w:rsidRPr="00951898">
        <w:rPr>
          <w:rFonts w:cstheme="minorHAnsi"/>
        </w:rPr>
        <w:t>rozliczeniowego;</w:t>
      </w:r>
      <w:r w:rsidR="008A76AC" w:rsidRPr="00951898">
        <w:rPr>
          <w:rFonts w:cstheme="minorHAnsi"/>
        </w:rPr>
        <w:t xml:space="preserve"> </w:t>
      </w:r>
      <w:r w:rsidRPr="00951898">
        <w:rPr>
          <w:rFonts w:cstheme="minorHAnsi"/>
        </w:rPr>
        <w:t>koszt ekspertyzy pokrywa URD na zasadach określonych</w:t>
      </w:r>
      <w:r w:rsidR="008A76AC" w:rsidRPr="00951898">
        <w:rPr>
          <w:rFonts w:cstheme="minorHAnsi"/>
        </w:rPr>
        <w:t xml:space="preserve"> </w:t>
      </w:r>
      <w:r w:rsidRPr="00951898">
        <w:rPr>
          <w:rFonts w:cstheme="minorHAnsi"/>
        </w:rPr>
        <w:t>w przepisach prawa,</w:t>
      </w:r>
    </w:p>
    <w:p w14:paraId="1AC71D1D" w14:textId="4A7CEBC7" w:rsidR="00E367F4" w:rsidRDefault="00E367F4" w:rsidP="00A11284">
      <w:pPr>
        <w:pStyle w:val="Nagwek9"/>
        <w:autoSpaceDE w:val="0"/>
        <w:autoSpaceDN w:val="0"/>
        <w:adjustRightInd w:val="0"/>
        <w:ind w:left="1068"/>
        <w:rPr>
          <w:rFonts w:cstheme="minorHAnsi"/>
        </w:rPr>
      </w:pPr>
      <w:r w:rsidRPr="004A4AEF">
        <w:rPr>
          <w:rFonts w:cstheme="minorHAnsi"/>
        </w:rPr>
        <w:t>reklamacje dotyczące dotrzymania parametrów jakościowych energii</w:t>
      </w:r>
      <w:r w:rsidR="008A76AC" w:rsidRPr="004A4AEF">
        <w:rPr>
          <w:rFonts w:cstheme="minorHAnsi"/>
        </w:rPr>
        <w:t xml:space="preserve"> </w:t>
      </w:r>
      <w:r w:rsidRPr="004A4AEF">
        <w:rPr>
          <w:rFonts w:cstheme="minorHAnsi"/>
        </w:rPr>
        <w:t>elektrycznej dostarczanej z sieci elektroenergetycznej, przekazywane są do</w:t>
      </w:r>
      <w:r w:rsidR="008A76AC" w:rsidRPr="004A4AEF">
        <w:rPr>
          <w:rFonts w:cstheme="minorHAnsi"/>
        </w:rPr>
        <w:t xml:space="preserve"> </w:t>
      </w:r>
      <w:r w:rsidR="006E3417" w:rsidRPr="004A4AEF">
        <w:rPr>
          <w:rFonts w:cstheme="minorHAnsi"/>
        </w:rPr>
        <w:t>ZEC Białogard</w:t>
      </w:r>
      <w:r w:rsidRPr="004A4AEF">
        <w:rPr>
          <w:rFonts w:cstheme="minorHAnsi"/>
        </w:rPr>
        <w:t xml:space="preserve"> przez Sprzedawcę w terminie 2 dni roboczych; </w:t>
      </w:r>
      <w:r w:rsidR="006E3417" w:rsidRPr="004A4AEF">
        <w:rPr>
          <w:rFonts w:cstheme="minorHAnsi"/>
        </w:rPr>
        <w:t>ZEC Białogard</w:t>
      </w:r>
      <w:r w:rsidR="008A76AC" w:rsidRPr="004A4AEF">
        <w:rPr>
          <w:rFonts w:cstheme="minorHAnsi"/>
        </w:rPr>
        <w:t xml:space="preserve"> </w:t>
      </w:r>
      <w:r w:rsidRPr="004A4AEF">
        <w:rPr>
          <w:rFonts w:cstheme="minorHAnsi"/>
        </w:rPr>
        <w:t>w miarę możliwości technicznych i organizacyjnych, dokonuje sprawdzenia</w:t>
      </w:r>
      <w:r w:rsidR="008A76AC" w:rsidRPr="004A4AEF">
        <w:rPr>
          <w:rFonts w:cstheme="minorHAnsi"/>
        </w:rPr>
        <w:t xml:space="preserve"> </w:t>
      </w:r>
      <w:r w:rsidRPr="004A4AEF">
        <w:rPr>
          <w:rFonts w:cstheme="minorHAnsi"/>
        </w:rPr>
        <w:t>dotrzymania parametrów jakościowych energii elektrycznej dostarczanej z sieci</w:t>
      </w:r>
      <w:r w:rsidR="008A76AC" w:rsidRPr="004A4AEF">
        <w:rPr>
          <w:rFonts w:cstheme="minorHAnsi"/>
        </w:rPr>
        <w:t xml:space="preserve"> </w:t>
      </w:r>
      <w:r w:rsidRPr="004A4AEF">
        <w:rPr>
          <w:rFonts w:cstheme="minorHAnsi"/>
        </w:rPr>
        <w:t xml:space="preserve">elektroenergetycznej, poprzez wykonanie odpowiednich pomiarów; </w:t>
      </w:r>
      <w:r w:rsidR="008A76AC" w:rsidRPr="004A4AEF">
        <w:rPr>
          <w:rFonts w:cstheme="minorHAnsi"/>
        </w:rPr>
        <w:t>ZEC Białogard</w:t>
      </w:r>
      <w:r w:rsidRPr="004A4AEF">
        <w:rPr>
          <w:rFonts w:cstheme="minorHAnsi"/>
        </w:rPr>
        <w:t xml:space="preserve"> przekazuje Sprzedawcy informację o wynikach sprawdzenia</w:t>
      </w:r>
      <w:r w:rsidR="008A76AC" w:rsidRPr="004A4AEF">
        <w:rPr>
          <w:rFonts w:cstheme="minorHAnsi"/>
        </w:rPr>
        <w:t xml:space="preserve"> </w:t>
      </w:r>
      <w:r w:rsidRPr="004A4AEF">
        <w:rPr>
          <w:rFonts w:cstheme="minorHAnsi"/>
        </w:rPr>
        <w:t>niezwłocznie po zakończeniu pomiarów, a w przypadku URE</w:t>
      </w:r>
      <w:r w:rsidR="008A76AC" w:rsidRPr="004A4AEF">
        <w:rPr>
          <w:rFonts w:cstheme="minorHAnsi"/>
        </w:rPr>
        <w:t xml:space="preserve"> </w:t>
      </w:r>
      <w:r w:rsidRPr="004A4AEF">
        <w:rPr>
          <w:rFonts w:cstheme="minorHAnsi"/>
        </w:rPr>
        <w:t>w gospodarstwach domowych niezwłocznie, jednak nie później niż w terminie</w:t>
      </w:r>
      <w:r w:rsidR="008A76AC" w:rsidRPr="004A4AEF">
        <w:rPr>
          <w:rFonts w:cstheme="minorHAnsi"/>
        </w:rPr>
        <w:t xml:space="preserve"> </w:t>
      </w:r>
      <w:r w:rsidRPr="004A4AEF">
        <w:rPr>
          <w:rFonts w:cstheme="minorHAnsi"/>
        </w:rPr>
        <w:t>10 dni od zakończenia pomiarów; w przypadku zgodności zmierzonych</w:t>
      </w:r>
      <w:r w:rsidR="008A76AC" w:rsidRPr="004A4AEF">
        <w:rPr>
          <w:rFonts w:cstheme="minorHAnsi"/>
        </w:rPr>
        <w:t xml:space="preserve"> </w:t>
      </w:r>
      <w:r w:rsidRPr="004A4AEF">
        <w:rPr>
          <w:rFonts w:cstheme="minorHAnsi"/>
        </w:rPr>
        <w:t>parametrów z określonymi w umowie kompleksowej lub IRiESD, koszty</w:t>
      </w:r>
      <w:r w:rsidR="008A76AC" w:rsidRPr="004A4AEF">
        <w:rPr>
          <w:rFonts w:cstheme="minorHAnsi"/>
        </w:rPr>
        <w:t xml:space="preserve"> </w:t>
      </w:r>
      <w:r w:rsidRPr="004A4AEF">
        <w:rPr>
          <w:rFonts w:cstheme="minorHAnsi"/>
        </w:rPr>
        <w:t xml:space="preserve">sprawdzenia i pomiarów ponosi URD, na zasadach określonych w taryfie </w:t>
      </w:r>
      <w:r w:rsidR="008A76AC" w:rsidRPr="004A4AEF">
        <w:rPr>
          <w:rFonts w:cstheme="minorHAnsi"/>
        </w:rPr>
        <w:t>ZEC Białogard</w:t>
      </w:r>
      <w:r w:rsidRPr="004A4AEF">
        <w:rPr>
          <w:rFonts w:cstheme="minorHAnsi"/>
        </w:rPr>
        <w:t>,</w:t>
      </w:r>
    </w:p>
    <w:p w14:paraId="25910CF8" w14:textId="77777777" w:rsidR="00EE5EE4" w:rsidRPr="004A4AEF" w:rsidRDefault="00EE5EE4" w:rsidP="00A11284">
      <w:pPr>
        <w:pStyle w:val="Nagwek9"/>
        <w:autoSpaceDE w:val="0"/>
        <w:autoSpaceDN w:val="0"/>
        <w:adjustRightInd w:val="0"/>
        <w:ind w:left="1068"/>
        <w:rPr>
          <w:rFonts w:cstheme="minorHAnsi"/>
        </w:rPr>
      </w:pPr>
      <w:r w:rsidRPr="004A4AEF">
        <w:rPr>
          <w:rFonts w:cstheme="minorHAnsi"/>
        </w:rPr>
        <w:t>w przypadku otrzymania przez sprzedawcę od:</w:t>
      </w:r>
    </w:p>
    <w:p w14:paraId="59F8B48A" w14:textId="77777777" w:rsidR="00B1315C" w:rsidRPr="00675800" w:rsidRDefault="00EE5EE4" w:rsidP="004B4FE0">
      <w:pPr>
        <w:pStyle w:val="Akapitzlist"/>
        <w:keepNext/>
        <w:keepLines/>
        <w:numPr>
          <w:ilvl w:val="0"/>
          <w:numId w:val="29"/>
        </w:numPr>
        <w:autoSpaceDE w:val="0"/>
        <w:autoSpaceDN w:val="0"/>
        <w:adjustRightInd w:val="0"/>
        <w:spacing w:after="0" w:line="240" w:lineRule="auto"/>
        <w:ind w:left="1985"/>
        <w:rPr>
          <w:rFonts w:cstheme="minorHAnsi"/>
        </w:rPr>
      </w:pPr>
      <w:r w:rsidRPr="00675800">
        <w:rPr>
          <w:rFonts w:cstheme="minorHAnsi"/>
        </w:rPr>
        <w:lastRenderedPageBreak/>
        <w:t>URD przyłączonego do sieci o napięciu znamionowym nie wyższym niż 1 kV, wniosku o udzielenie bonifikaty z tytułu przekroczenia dopuszczalnych czasów przerw w dostarczaniu energii elektrycznej,</w:t>
      </w:r>
    </w:p>
    <w:p w14:paraId="37872F8D" w14:textId="7D216375" w:rsidR="00EE5EE4" w:rsidRPr="00675800" w:rsidRDefault="00EE5EE4" w:rsidP="004B4FE0">
      <w:pPr>
        <w:pStyle w:val="Akapitzlist"/>
        <w:keepNext/>
        <w:keepLines/>
        <w:numPr>
          <w:ilvl w:val="0"/>
          <w:numId w:val="29"/>
        </w:numPr>
        <w:autoSpaceDE w:val="0"/>
        <w:autoSpaceDN w:val="0"/>
        <w:adjustRightInd w:val="0"/>
        <w:spacing w:after="0" w:line="240" w:lineRule="auto"/>
        <w:ind w:left="1985"/>
        <w:rPr>
          <w:rFonts w:cstheme="minorHAnsi"/>
        </w:rPr>
      </w:pPr>
      <w:r w:rsidRPr="00675800">
        <w:rPr>
          <w:rFonts w:cstheme="minorHAnsi"/>
        </w:rPr>
        <w:t>URD wniosku o udzielenie bonifikaty z tytułu niedotrzymania parametrów jakościowych energii elektrycznej, z wyłączeniem niedotrzymania parametrów jakościowych energii elektrycznej określających dopuszczalne czasy przerw w dostarczaniu energii elektrycznej,</w:t>
      </w:r>
    </w:p>
    <w:p w14:paraId="088454B6" w14:textId="4EA8C7C8" w:rsidR="00DA2BC3" w:rsidRDefault="00EE5EE4" w:rsidP="00A11284">
      <w:pPr>
        <w:pStyle w:val="Akapitzlist"/>
        <w:keepNext/>
        <w:keepLines/>
        <w:autoSpaceDE w:val="0"/>
        <w:autoSpaceDN w:val="0"/>
        <w:adjustRightInd w:val="0"/>
        <w:spacing w:after="0" w:line="240" w:lineRule="auto"/>
        <w:ind w:left="1068"/>
        <w:rPr>
          <w:rFonts w:cstheme="minorHAnsi"/>
        </w:rPr>
      </w:pPr>
      <w:r w:rsidRPr="00675800">
        <w:rPr>
          <w:rFonts w:cstheme="minorHAnsi"/>
        </w:rPr>
        <w:t xml:space="preserve">sprzedawca przekazuje </w:t>
      </w:r>
      <w:r w:rsidR="008E3440" w:rsidRPr="00675800">
        <w:rPr>
          <w:rFonts w:cstheme="minorHAnsi"/>
        </w:rPr>
        <w:t>ZEC Białogard</w:t>
      </w:r>
      <w:r w:rsidRPr="00675800">
        <w:rPr>
          <w:rFonts w:cstheme="minorHAnsi"/>
        </w:rPr>
        <w:t xml:space="preserve"> w formie elektronicznej ten</w:t>
      </w:r>
      <w:r w:rsidR="00E536BD" w:rsidRPr="00675800">
        <w:rPr>
          <w:rFonts w:cstheme="minorHAnsi"/>
        </w:rPr>
        <w:t xml:space="preserve"> wniosek w ciągu 2 dni roboczych od dnia otrzymania wniosku URD. </w:t>
      </w:r>
      <w:r w:rsidR="00A4004C" w:rsidRPr="00675800">
        <w:rPr>
          <w:rFonts w:cstheme="minorHAnsi"/>
        </w:rPr>
        <w:t>ZEC Białogard</w:t>
      </w:r>
      <w:r w:rsidR="00E536BD" w:rsidRPr="00675800">
        <w:rPr>
          <w:rFonts w:cstheme="minorHAnsi"/>
        </w:rPr>
        <w:t xml:space="preserve"> po rozpatrzeniu wniosku, przekazuje sprzedawcy informację o uznaniu bądź odrzuceniu wniosku URD wraz z podaniem przyczyn odrzucenia, w terminie 14 dni kalendarzowych od dnia otrzymania wniosku od sprzedawcy,</w:t>
      </w:r>
    </w:p>
    <w:p w14:paraId="68C90170" w14:textId="77777777" w:rsidR="00E772B7" w:rsidRPr="00675800" w:rsidRDefault="00E772B7" w:rsidP="004B4FE0">
      <w:pPr>
        <w:pStyle w:val="Nagwek9"/>
        <w:tabs>
          <w:tab w:val="num" w:pos="644"/>
        </w:tabs>
        <w:autoSpaceDE w:val="0"/>
        <w:autoSpaceDN w:val="0"/>
        <w:adjustRightInd w:val="0"/>
        <w:ind w:left="1068"/>
        <w:rPr>
          <w:rFonts w:cstheme="minorHAnsi"/>
        </w:rPr>
      </w:pPr>
      <w:r w:rsidRPr="00675800">
        <w:rPr>
          <w:rFonts w:cstheme="minorHAnsi"/>
        </w:rPr>
        <w:t>w przypadku zaistnienia przesłanek do udzielenia URD przez ZEC Białogard bonifikaty bez wcześniejszego wniosku URD, ZEC Białogard przekazuje sprzedawcy informacje niezbędne do udzielenia URD przez sprzedawcę bonifikaty w terminie 21 dni kalendarzowych od:</w:t>
      </w:r>
    </w:p>
    <w:p w14:paraId="02491077" w14:textId="77777777" w:rsidR="00E772B7" w:rsidRPr="00675800" w:rsidRDefault="00E772B7" w:rsidP="004B4FE0">
      <w:pPr>
        <w:pStyle w:val="Akapitzlist"/>
        <w:keepNext/>
        <w:keepLines/>
        <w:numPr>
          <w:ilvl w:val="0"/>
          <w:numId w:val="30"/>
        </w:numPr>
        <w:autoSpaceDE w:val="0"/>
        <w:autoSpaceDN w:val="0"/>
        <w:adjustRightInd w:val="0"/>
        <w:spacing w:after="0" w:line="240" w:lineRule="auto"/>
        <w:ind w:left="1843"/>
        <w:rPr>
          <w:rFonts w:cstheme="minorHAnsi"/>
        </w:rPr>
      </w:pPr>
      <w:r w:rsidRPr="00675800">
        <w:rPr>
          <w:rFonts w:cstheme="minorHAnsi"/>
        </w:rPr>
        <w:t>ostatniego dnia, w którym nastąpiło niedotrzymanie przez ZEC Białogard standardów jakościowych obsługi odbiorców,</w:t>
      </w:r>
    </w:p>
    <w:p w14:paraId="4809527D" w14:textId="77777777" w:rsidR="00E772B7" w:rsidRPr="00675800" w:rsidRDefault="00E772B7" w:rsidP="004B4FE0">
      <w:pPr>
        <w:pStyle w:val="Akapitzlist"/>
        <w:keepNext/>
        <w:keepLines/>
        <w:numPr>
          <w:ilvl w:val="0"/>
          <w:numId w:val="30"/>
        </w:numPr>
        <w:autoSpaceDE w:val="0"/>
        <w:autoSpaceDN w:val="0"/>
        <w:adjustRightInd w:val="0"/>
        <w:spacing w:after="0" w:line="240" w:lineRule="auto"/>
        <w:ind w:left="1843"/>
        <w:rPr>
          <w:rFonts w:cstheme="minorHAnsi"/>
        </w:rPr>
      </w:pPr>
      <w:r w:rsidRPr="00675800">
        <w:rPr>
          <w:rFonts w:cstheme="minorHAnsi"/>
        </w:rPr>
        <w:t>ostatniego dnia, w którym nastąpiło przekroczenie dopuszczalnych czasów przerw w dostarczaniu energii elektrycznej dla URD przyłączonych do sieci o napięciu znamionowym wyższym niż 1 kV,</w:t>
      </w:r>
    </w:p>
    <w:p w14:paraId="28AE542A" w14:textId="77777777" w:rsidR="00E772B7" w:rsidRDefault="00E772B7" w:rsidP="004B4FE0">
      <w:pPr>
        <w:pStyle w:val="Akapitzlist"/>
        <w:keepNext/>
        <w:keepLines/>
        <w:numPr>
          <w:ilvl w:val="0"/>
          <w:numId w:val="30"/>
        </w:numPr>
        <w:autoSpaceDE w:val="0"/>
        <w:autoSpaceDN w:val="0"/>
        <w:adjustRightInd w:val="0"/>
        <w:spacing w:after="0" w:line="240" w:lineRule="auto"/>
        <w:ind w:left="1843"/>
        <w:rPr>
          <w:rFonts w:cstheme="minorHAnsi"/>
        </w:rPr>
      </w:pPr>
      <w:r w:rsidRPr="00675800">
        <w:rPr>
          <w:rFonts w:cstheme="minorHAnsi"/>
        </w:rPr>
        <w:t xml:space="preserve">dnia otrzymania wniosku, o którym mowa w pkt. </w:t>
      </w:r>
      <w:r>
        <w:rPr>
          <w:rFonts w:cstheme="minorHAnsi"/>
        </w:rPr>
        <w:t>H</w:t>
      </w:r>
      <w:r w:rsidRPr="00675800">
        <w:rPr>
          <w:rFonts w:cstheme="minorHAnsi"/>
        </w:rPr>
        <w:t xml:space="preserve">.2.2. ppkt. 6) lit. a), dla innych URD niż URD, który złożył </w:t>
      </w:r>
      <w:proofErr w:type="gramStart"/>
      <w:r w:rsidRPr="00675800">
        <w:rPr>
          <w:rFonts w:cstheme="minorHAnsi"/>
        </w:rPr>
        <w:t>wniosek</w:t>
      </w:r>
      <w:proofErr w:type="gramEnd"/>
      <w:r w:rsidRPr="00675800">
        <w:rPr>
          <w:rFonts w:cstheme="minorHAnsi"/>
        </w:rPr>
        <w:t xml:space="preserve"> o którym mowa w pkt. </w:t>
      </w:r>
      <w:r>
        <w:rPr>
          <w:rFonts w:cstheme="minorHAnsi"/>
        </w:rPr>
        <w:t>H</w:t>
      </w:r>
      <w:r w:rsidRPr="00675800">
        <w:rPr>
          <w:rFonts w:cstheme="minorHAnsi"/>
        </w:rPr>
        <w:t>.2.2. ppkt. 6) lit. a), zasilanych z tego samego miejsca dostarczania co URD, który złożył ten wniosek, dla których również potwierdzono przekroczenie czasów przerw w dostarczaniu energii elektrycznej,</w:t>
      </w:r>
    </w:p>
    <w:p w14:paraId="394B6BC4" w14:textId="77777777" w:rsidR="00E772B7" w:rsidRDefault="00E772B7" w:rsidP="00A11284">
      <w:pPr>
        <w:pStyle w:val="Nagwek9"/>
        <w:tabs>
          <w:tab w:val="num" w:pos="644"/>
        </w:tabs>
        <w:autoSpaceDE w:val="0"/>
        <w:autoSpaceDN w:val="0"/>
        <w:adjustRightInd w:val="0"/>
        <w:ind w:left="1068"/>
        <w:rPr>
          <w:rFonts w:cstheme="minorHAnsi"/>
        </w:rPr>
      </w:pPr>
      <w:r w:rsidRPr="00E772B7">
        <w:rPr>
          <w:rFonts w:cstheme="minorHAnsi"/>
        </w:rPr>
        <w:t>bonifikata, o której mowa w ppkt 7 jest uwzględniana w rozliczeniach z URD za najbliższy okres rozliczeniowy i uwzględniana w rozliczeniach pomiędzy ZEC Białogard a sprzedawcą,</w:t>
      </w:r>
    </w:p>
    <w:p w14:paraId="7D1A7C27" w14:textId="14D3661B" w:rsidR="00E772B7" w:rsidRDefault="00E772B7" w:rsidP="00A11284">
      <w:pPr>
        <w:pStyle w:val="Nagwek9"/>
        <w:tabs>
          <w:tab w:val="num" w:pos="644"/>
        </w:tabs>
        <w:autoSpaceDE w:val="0"/>
        <w:autoSpaceDN w:val="0"/>
        <w:adjustRightInd w:val="0"/>
        <w:ind w:left="1068"/>
        <w:rPr>
          <w:rFonts w:cstheme="minorHAnsi"/>
        </w:rPr>
      </w:pPr>
      <w:r>
        <w:rPr>
          <w:rFonts w:cstheme="minorHAnsi"/>
        </w:rPr>
        <w:t>w przypadku</w:t>
      </w:r>
      <w:r w:rsidRPr="00E772B7">
        <w:rPr>
          <w:rFonts w:cstheme="minorHAnsi"/>
        </w:rPr>
        <w:t xml:space="preserve"> otrzymania przez sprzedawcę reklamacji URD w sprawie bonifikaty, sprzedawca przekazuje ZEC Białogard reklamację w formie elektronicznej w ciągu 2 dni roboczych. ZEC Białogard po rozpatrzeniu reklamacji, przekazuje sprzedawcy informację o uznaniu bądź odrzuceniu reklamacji URD, wraz z podaniem przyczyn odrzucenia, w terminie 21 dni kalendarzowych od dnia otrzymania reklamacji od sprzedawcy,</w:t>
      </w:r>
    </w:p>
    <w:p w14:paraId="0FE9CD0E" w14:textId="14406AF1" w:rsidR="00E367F4" w:rsidRDefault="00E367F4" w:rsidP="00A11284">
      <w:pPr>
        <w:pStyle w:val="Nagwek9"/>
        <w:tabs>
          <w:tab w:val="num" w:pos="644"/>
        </w:tabs>
        <w:autoSpaceDE w:val="0"/>
        <w:autoSpaceDN w:val="0"/>
        <w:adjustRightInd w:val="0"/>
        <w:ind w:left="1068"/>
        <w:rPr>
          <w:rFonts w:cstheme="minorHAnsi"/>
        </w:rPr>
      </w:pPr>
      <w:r w:rsidRPr="00E772B7">
        <w:rPr>
          <w:rFonts w:cstheme="minorHAnsi"/>
        </w:rPr>
        <w:t>wnioski URD o odszkodowanie wynikające z niedotrzymania parametrów</w:t>
      </w:r>
      <w:r w:rsidR="008A76AC" w:rsidRPr="00E772B7">
        <w:rPr>
          <w:rFonts w:cstheme="minorHAnsi"/>
        </w:rPr>
        <w:t xml:space="preserve"> </w:t>
      </w:r>
      <w:r w:rsidRPr="00E772B7">
        <w:rPr>
          <w:rFonts w:cstheme="minorHAnsi"/>
        </w:rPr>
        <w:t>jakościowych energii elektrycznej dostarczanej z sieci elektroenergetycznej,</w:t>
      </w:r>
      <w:r w:rsidR="008A76AC" w:rsidRPr="00E772B7">
        <w:rPr>
          <w:rFonts w:cstheme="minorHAnsi"/>
        </w:rPr>
        <w:t xml:space="preserve"> </w:t>
      </w:r>
      <w:r w:rsidRPr="00E772B7">
        <w:rPr>
          <w:rFonts w:cstheme="minorHAnsi"/>
        </w:rPr>
        <w:t>niedotrzymania standardów jakościowych obsługi URD, przerw w dostarczaniu</w:t>
      </w:r>
      <w:r w:rsidR="008A76AC" w:rsidRPr="00E772B7">
        <w:rPr>
          <w:rFonts w:cstheme="minorHAnsi"/>
        </w:rPr>
        <w:t xml:space="preserve"> </w:t>
      </w:r>
      <w:r w:rsidRPr="00E772B7">
        <w:rPr>
          <w:rFonts w:cstheme="minorHAnsi"/>
        </w:rPr>
        <w:t>energii elektrycznej, bądź nie wykonania lub nienależytego wykonania usługi</w:t>
      </w:r>
      <w:r w:rsidR="008A76AC" w:rsidRPr="00E772B7">
        <w:rPr>
          <w:rFonts w:cstheme="minorHAnsi"/>
        </w:rPr>
        <w:t xml:space="preserve"> </w:t>
      </w:r>
      <w:r w:rsidRPr="00E772B7">
        <w:rPr>
          <w:rFonts w:cstheme="minorHAnsi"/>
        </w:rPr>
        <w:t>dystrybucji na rzecz URD, Sprzedawca przekazuje w ciągu 2 dni roboczych do</w:t>
      </w:r>
      <w:r w:rsidR="008A76AC" w:rsidRPr="00E772B7">
        <w:rPr>
          <w:rFonts w:cstheme="minorHAnsi"/>
        </w:rPr>
        <w:t xml:space="preserve"> </w:t>
      </w:r>
      <w:r w:rsidR="006E3417" w:rsidRPr="00E772B7">
        <w:rPr>
          <w:rFonts w:cstheme="minorHAnsi"/>
        </w:rPr>
        <w:t>ZEC Białogard</w:t>
      </w:r>
      <w:r w:rsidRPr="00E772B7">
        <w:rPr>
          <w:rFonts w:cstheme="minorHAnsi"/>
        </w:rPr>
        <w:t xml:space="preserve"> w formie elektronicznej wraz ze skanem wniosku; </w:t>
      </w:r>
      <w:r w:rsidR="008A76AC" w:rsidRPr="00E772B7">
        <w:rPr>
          <w:rFonts w:cstheme="minorHAnsi"/>
        </w:rPr>
        <w:t>ZEC Białogard</w:t>
      </w:r>
      <w:r w:rsidRPr="00E772B7">
        <w:rPr>
          <w:rFonts w:cstheme="minorHAnsi"/>
        </w:rPr>
        <w:t xml:space="preserve"> niezwłocznie rozpatruje złożone wnioski i informuje Sprzedawcę lub</w:t>
      </w:r>
      <w:r w:rsidR="008A76AC" w:rsidRPr="00E772B7">
        <w:rPr>
          <w:rFonts w:cstheme="minorHAnsi"/>
        </w:rPr>
        <w:t xml:space="preserve"> </w:t>
      </w:r>
      <w:r w:rsidRPr="00E772B7">
        <w:rPr>
          <w:rFonts w:cstheme="minorHAnsi"/>
        </w:rPr>
        <w:t>URD o wyniku ich rozpatrzenia,</w:t>
      </w:r>
    </w:p>
    <w:p w14:paraId="2F387BA4" w14:textId="48178F4D" w:rsidR="00E367F4" w:rsidRPr="00DA0ACA" w:rsidRDefault="00E367F4" w:rsidP="00A11284">
      <w:pPr>
        <w:pStyle w:val="Nagwek9"/>
        <w:tabs>
          <w:tab w:val="num" w:pos="644"/>
        </w:tabs>
        <w:autoSpaceDE w:val="0"/>
        <w:autoSpaceDN w:val="0"/>
        <w:adjustRightInd w:val="0"/>
        <w:ind w:left="1068"/>
        <w:rPr>
          <w:rFonts w:cstheme="minorHAnsi"/>
        </w:rPr>
      </w:pPr>
      <w:r w:rsidRPr="00DA0ACA">
        <w:rPr>
          <w:rFonts w:cstheme="minorHAnsi"/>
        </w:rPr>
        <w:t>w przypadku prowadzonego postępowania reklamacyjnego Sprzedawca, na</w:t>
      </w:r>
      <w:r w:rsidR="008A76AC" w:rsidRPr="00DA0ACA">
        <w:rPr>
          <w:rFonts w:cstheme="minorHAnsi"/>
        </w:rPr>
        <w:t xml:space="preserve"> </w:t>
      </w:r>
      <w:r w:rsidRPr="00DA0ACA">
        <w:rPr>
          <w:rFonts w:cstheme="minorHAnsi"/>
        </w:rPr>
        <w:t xml:space="preserve">żądanie </w:t>
      </w:r>
      <w:r w:rsidR="006E3417" w:rsidRPr="00DA0ACA">
        <w:rPr>
          <w:rFonts w:cstheme="minorHAnsi"/>
        </w:rPr>
        <w:t>ZEC Białogard</w:t>
      </w:r>
      <w:r w:rsidRPr="00DA0ACA">
        <w:rPr>
          <w:rFonts w:cstheme="minorHAnsi"/>
        </w:rPr>
        <w:t>, w terminie 7 dni od otrzymania żądania, prześle</w:t>
      </w:r>
      <w:r w:rsidR="008A76AC" w:rsidRPr="00DA0ACA">
        <w:rPr>
          <w:rFonts w:cstheme="minorHAnsi"/>
        </w:rPr>
        <w:t xml:space="preserve"> </w:t>
      </w:r>
      <w:r w:rsidRPr="00DA0ACA">
        <w:rPr>
          <w:rFonts w:cstheme="minorHAnsi"/>
        </w:rPr>
        <w:t xml:space="preserve">w formie elektronicznej do </w:t>
      </w:r>
      <w:r w:rsidR="006E3417" w:rsidRPr="00DA0ACA">
        <w:rPr>
          <w:rFonts w:cstheme="minorHAnsi"/>
        </w:rPr>
        <w:t>ZEC Białogard</w:t>
      </w:r>
      <w:r w:rsidRPr="00DA0ACA">
        <w:rPr>
          <w:rFonts w:cstheme="minorHAnsi"/>
        </w:rPr>
        <w:t xml:space="preserve"> kopię odpowiedzi udzielonej URD.</w:t>
      </w:r>
      <w:r w:rsidR="008A76AC" w:rsidRPr="00DA0ACA">
        <w:rPr>
          <w:rFonts w:cstheme="minorHAnsi"/>
        </w:rPr>
        <w:t xml:space="preserve"> </w:t>
      </w:r>
      <w:r w:rsidRPr="00DA0ACA">
        <w:rPr>
          <w:rFonts w:cstheme="minorHAnsi"/>
        </w:rPr>
        <w:t>Odpowiedzi na reklamacje URD złożone do Sprzedawcy, zgodnie z zasadami</w:t>
      </w:r>
      <w:r w:rsidR="008A76AC" w:rsidRPr="00DA0ACA">
        <w:rPr>
          <w:rFonts w:cstheme="minorHAnsi"/>
        </w:rPr>
        <w:t xml:space="preserve"> </w:t>
      </w:r>
      <w:r w:rsidRPr="00DA0ACA">
        <w:rPr>
          <w:rFonts w:cstheme="minorHAnsi"/>
        </w:rPr>
        <w:t xml:space="preserve">opisanymi w niniejszym punkcie, udzielane są URD przez Sprzedawcę, </w:t>
      </w:r>
      <w:proofErr w:type="gramStart"/>
      <w:r w:rsidRPr="00DA0ACA">
        <w:rPr>
          <w:rFonts w:cstheme="minorHAnsi"/>
        </w:rPr>
        <w:t>za</w:t>
      </w:r>
      <w:r w:rsidR="0049792D" w:rsidRPr="00DA0ACA">
        <w:rPr>
          <w:rFonts w:cstheme="minorHAnsi"/>
        </w:rPr>
        <w:t xml:space="preserve"> </w:t>
      </w:r>
      <w:r w:rsidRPr="00DA0ACA">
        <w:rPr>
          <w:rFonts w:cstheme="minorHAnsi"/>
        </w:rPr>
        <w:t>wyjątkiem</w:t>
      </w:r>
      <w:proofErr w:type="gramEnd"/>
      <w:r w:rsidRPr="00DA0ACA">
        <w:rPr>
          <w:rFonts w:cstheme="minorHAnsi"/>
        </w:rPr>
        <w:t xml:space="preserve"> ppkt. </w:t>
      </w:r>
      <w:r w:rsidR="00F70FE3" w:rsidRPr="00DA0ACA">
        <w:rPr>
          <w:rFonts w:cstheme="minorHAnsi"/>
        </w:rPr>
        <w:t>10</w:t>
      </w:r>
      <w:r w:rsidRPr="00DA0ACA">
        <w:rPr>
          <w:rFonts w:cstheme="minorHAnsi"/>
        </w:rPr>
        <w:t>).</w:t>
      </w:r>
    </w:p>
    <w:p w14:paraId="24EC009F" w14:textId="15EB3B7E" w:rsidR="00E367F4" w:rsidRPr="00675800" w:rsidRDefault="00E367F4" w:rsidP="00A11284">
      <w:pPr>
        <w:pStyle w:val="Nagwek3"/>
      </w:pPr>
      <w:r w:rsidRPr="00675800">
        <w:t xml:space="preserve">Reklamacje powinny być przesyłane do </w:t>
      </w:r>
      <w:r w:rsidR="006E3417" w:rsidRPr="00675800">
        <w:t>ZEC Białogard</w:t>
      </w:r>
      <w:r w:rsidRPr="00675800">
        <w:t xml:space="preserve"> na adres pocztowy:</w:t>
      </w:r>
    </w:p>
    <w:p w14:paraId="0CE09687" w14:textId="0E74AD73" w:rsidR="00E367F4" w:rsidRPr="00675800" w:rsidRDefault="000A0409" w:rsidP="00A11284">
      <w:pPr>
        <w:keepNext/>
        <w:keepLines/>
        <w:autoSpaceDE w:val="0"/>
        <w:autoSpaceDN w:val="0"/>
        <w:adjustRightInd w:val="0"/>
        <w:spacing w:after="0" w:line="240" w:lineRule="auto"/>
        <w:ind w:left="993"/>
        <w:rPr>
          <w:rFonts w:cstheme="minorHAnsi"/>
        </w:rPr>
      </w:pPr>
      <w:r w:rsidRPr="00675800">
        <w:rPr>
          <w:rFonts w:cstheme="minorHAnsi"/>
        </w:rPr>
        <w:t>Zakład Energetyki Cieplnej sp. z o.o.</w:t>
      </w:r>
    </w:p>
    <w:p w14:paraId="1EFB6674" w14:textId="651711E8" w:rsidR="00E367F4" w:rsidRPr="00675800" w:rsidRDefault="00E367F4" w:rsidP="00A11284">
      <w:pPr>
        <w:keepNext/>
        <w:keepLines/>
        <w:autoSpaceDE w:val="0"/>
        <w:autoSpaceDN w:val="0"/>
        <w:adjustRightInd w:val="0"/>
        <w:spacing w:after="0" w:line="240" w:lineRule="auto"/>
        <w:ind w:left="993"/>
        <w:rPr>
          <w:rFonts w:cstheme="minorHAnsi"/>
        </w:rPr>
      </w:pPr>
      <w:r w:rsidRPr="00675800">
        <w:rPr>
          <w:rFonts w:cstheme="minorHAnsi"/>
        </w:rPr>
        <w:t xml:space="preserve">ul. </w:t>
      </w:r>
      <w:r w:rsidR="008A76AC" w:rsidRPr="00675800">
        <w:rPr>
          <w:rFonts w:cstheme="minorHAnsi"/>
        </w:rPr>
        <w:t>Słowińska 1</w:t>
      </w:r>
    </w:p>
    <w:p w14:paraId="2D962677" w14:textId="4A1ED57D" w:rsidR="00E367F4" w:rsidRPr="00675800" w:rsidRDefault="008A76AC" w:rsidP="00A11284">
      <w:pPr>
        <w:keepNext/>
        <w:keepLines/>
        <w:autoSpaceDE w:val="0"/>
        <w:autoSpaceDN w:val="0"/>
        <w:adjustRightInd w:val="0"/>
        <w:spacing w:after="0" w:line="240" w:lineRule="auto"/>
        <w:ind w:left="993"/>
        <w:rPr>
          <w:rFonts w:cstheme="minorHAnsi"/>
        </w:rPr>
      </w:pPr>
      <w:r w:rsidRPr="00675800">
        <w:rPr>
          <w:rFonts w:cstheme="minorHAnsi"/>
        </w:rPr>
        <w:t>78-200 Białogard</w:t>
      </w:r>
    </w:p>
    <w:p w14:paraId="0057E1C7" w14:textId="32C65491" w:rsidR="00E367F4" w:rsidRPr="00675800" w:rsidRDefault="00E367F4" w:rsidP="00A11284">
      <w:pPr>
        <w:keepNext/>
        <w:keepLines/>
        <w:autoSpaceDE w:val="0"/>
        <w:autoSpaceDN w:val="0"/>
        <w:adjustRightInd w:val="0"/>
        <w:spacing w:after="0" w:line="240" w:lineRule="auto"/>
        <w:ind w:left="993"/>
        <w:rPr>
          <w:rFonts w:cstheme="minorHAnsi"/>
        </w:rPr>
      </w:pPr>
      <w:r w:rsidRPr="00675800">
        <w:rPr>
          <w:rFonts w:cstheme="minorHAnsi"/>
        </w:rPr>
        <w:lastRenderedPageBreak/>
        <w:t>lub na adresy, w tym dedykowane adresy poczty elektronicznej, wskazane na</w:t>
      </w:r>
      <w:r w:rsidR="008A76AC" w:rsidRPr="00675800">
        <w:rPr>
          <w:rFonts w:cstheme="minorHAnsi"/>
        </w:rPr>
        <w:t xml:space="preserve"> </w:t>
      </w:r>
      <w:r w:rsidRPr="00675800">
        <w:rPr>
          <w:rFonts w:cstheme="minorHAnsi"/>
        </w:rPr>
        <w:t xml:space="preserve">stronie internetowej </w:t>
      </w:r>
      <w:r w:rsidR="006E3417" w:rsidRPr="00675800">
        <w:rPr>
          <w:rFonts w:cstheme="minorHAnsi"/>
        </w:rPr>
        <w:t>ZEC Białogard</w:t>
      </w:r>
      <w:r w:rsidRPr="00675800">
        <w:rPr>
          <w:rFonts w:cstheme="minorHAnsi"/>
        </w:rPr>
        <w:t>.</w:t>
      </w:r>
    </w:p>
    <w:p w14:paraId="4EDECC95" w14:textId="288E4BDE" w:rsidR="00E367F4" w:rsidRDefault="00E367F4" w:rsidP="00A11284">
      <w:pPr>
        <w:pStyle w:val="Nagwek3"/>
      </w:pPr>
      <w:r w:rsidRPr="00675800">
        <w:t xml:space="preserve">Zgłoszenie przez podmiot reklamacji do </w:t>
      </w:r>
      <w:r w:rsidR="006E3417" w:rsidRPr="00675800">
        <w:t>ZEC Białogard</w:t>
      </w:r>
      <w:r w:rsidRPr="00675800">
        <w:t xml:space="preserve"> powinno zawierać</w:t>
      </w:r>
      <w:r w:rsidR="00A07E65" w:rsidRPr="00675800">
        <w:t xml:space="preserve"> </w:t>
      </w:r>
      <w:r w:rsidRPr="00675800">
        <w:t>w szczególności:</w:t>
      </w:r>
    </w:p>
    <w:p w14:paraId="545B5D00" w14:textId="68018863" w:rsidR="00E367F4" w:rsidRPr="00DA0ACA" w:rsidRDefault="00E367F4" w:rsidP="00A11284">
      <w:pPr>
        <w:pStyle w:val="Nagwek8"/>
      </w:pPr>
      <w:r w:rsidRPr="00DA0ACA">
        <w:rPr>
          <w:rFonts w:cstheme="minorHAnsi"/>
        </w:rPr>
        <w:t>dane adresowe podmiotu,</w:t>
      </w:r>
    </w:p>
    <w:p w14:paraId="6902C8D2" w14:textId="37937170" w:rsidR="00E367F4" w:rsidRPr="00DA0ACA" w:rsidRDefault="00E367F4" w:rsidP="00A11284">
      <w:pPr>
        <w:pStyle w:val="Nagwek8"/>
      </w:pPr>
      <w:r w:rsidRPr="00DA0ACA">
        <w:rPr>
          <w:rFonts w:cstheme="minorHAnsi"/>
        </w:rPr>
        <w:t>datę zaistnienia oraz dokładny opis i przyczynę okoliczności stanowiących</w:t>
      </w:r>
      <w:r w:rsidR="00A07E65" w:rsidRPr="00DA0ACA">
        <w:rPr>
          <w:rFonts w:cstheme="minorHAnsi"/>
        </w:rPr>
        <w:t xml:space="preserve"> </w:t>
      </w:r>
      <w:r w:rsidRPr="00DA0ACA">
        <w:rPr>
          <w:rFonts w:cstheme="minorHAnsi"/>
        </w:rPr>
        <w:t>podstawę reklamacji wraz z uzasadnieniem,</w:t>
      </w:r>
    </w:p>
    <w:p w14:paraId="2ADF00F3" w14:textId="261C8495" w:rsidR="00E367F4" w:rsidRPr="00DA0ACA" w:rsidRDefault="00E367F4" w:rsidP="00A11284">
      <w:pPr>
        <w:pStyle w:val="Nagwek8"/>
      </w:pPr>
      <w:r w:rsidRPr="00DA0ACA">
        <w:rPr>
          <w:rFonts w:cstheme="minorHAnsi"/>
        </w:rPr>
        <w:t>zgłaszane żądanie,</w:t>
      </w:r>
    </w:p>
    <w:p w14:paraId="483429E4" w14:textId="581B4A9F" w:rsidR="00E367F4" w:rsidRPr="00DA0ACA" w:rsidRDefault="00E367F4" w:rsidP="00A11284">
      <w:pPr>
        <w:pStyle w:val="Nagwek8"/>
      </w:pPr>
      <w:r w:rsidRPr="00DA0ACA">
        <w:rPr>
          <w:rFonts w:cstheme="minorHAnsi"/>
        </w:rPr>
        <w:t>dokumenty uzasadniające żądanie.</w:t>
      </w:r>
    </w:p>
    <w:p w14:paraId="06599387" w14:textId="5DBFE42C" w:rsidR="00E367F4" w:rsidRPr="00675800" w:rsidRDefault="00E367F4" w:rsidP="00A11284">
      <w:pPr>
        <w:keepNext/>
        <w:keepLines/>
        <w:autoSpaceDE w:val="0"/>
        <w:autoSpaceDN w:val="0"/>
        <w:adjustRightInd w:val="0"/>
        <w:spacing w:after="0" w:line="240" w:lineRule="auto"/>
        <w:ind w:left="993"/>
        <w:rPr>
          <w:rFonts w:cstheme="minorHAnsi"/>
        </w:rPr>
      </w:pPr>
      <w:r w:rsidRPr="00675800">
        <w:rPr>
          <w:rFonts w:cstheme="minorHAnsi"/>
        </w:rPr>
        <w:t>Uchybienia w zgłoszeniu reklamacyjnym dotyczące lit. a) – d) nie mogą być</w:t>
      </w:r>
      <w:r w:rsidR="00A07E65" w:rsidRPr="00675800">
        <w:rPr>
          <w:rFonts w:cstheme="minorHAnsi"/>
        </w:rPr>
        <w:t xml:space="preserve"> </w:t>
      </w:r>
      <w:r w:rsidRPr="00675800">
        <w:rPr>
          <w:rFonts w:cstheme="minorHAnsi"/>
        </w:rPr>
        <w:t xml:space="preserve">przyczyną odmowy rozpatrzenia reklamacji przez </w:t>
      </w:r>
      <w:r w:rsidR="006E3417" w:rsidRPr="00675800">
        <w:rPr>
          <w:rFonts w:cstheme="minorHAnsi"/>
        </w:rPr>
        <w:t>ZEC Białogard</w:t>
      </w:r>
      <w:r w:rsidRPr="00675800">
        <w:rPr>
          <w:rFonts w:cstheme="minorHAnsi"/>
        </w:rPr>
        <w:t>.</w:t>
      </w:r>
    </w:p>
    <w:p w14:paraId="357D591E" w14:textId="2CDF8B85" w:rsidR="00E367F4" w:rsidRDefault="006E3417" w:rsidP="00A11284">
      <w:pPr>
        <w:pStyle w:val="Nagwek3"/>
      </w:pPr>
      <w:r w:rsidRPr="00675800">
        <w:t>ZEC Białogard</w:t>
      </w:r>
      <w:r w:rsidR="00E367F4" w:rsidRPr="00675800">
        <w:t xml:space="preserve"> rozstrzyga zgłoszoną reklamację w terminie nie dłuższym niż:</w:t>
      </w:r>
    </w:p>
    <w:p w14:paraId="71CEBE0C" w14:textId="70F28DF2" w:rsidR="00E367F4" w:rsidRPr="009D5D2A" w:rsidRDefault="00E367F4" w:rsidP="00A11284">
      <w:pPr>
        <w:pStyle w:val="Nagwek8"/>
      </w:pPr>
      <w:r w:rsidRPr="009D5D2A">
        <w:rPr>
          <w:rFonts w:cstheme="minorHAnsi"/>
        </w:rPr>
        <w:t>określonym w</w:t>
      </w:r>
      <w:r w:rsidR="00AA4A42" w:rsidRPr="009D5D2A">
        <w:rPr>
          <w:rFonts w:cstheme="minorHAnsi"/>
        </w:rPr>
        <w:t xml:space="preserve"> części 2,</w:t>
      </w:r>
      <w:r w:rsidRPr="009D5D2A">
        <w:rPr>
          <w:rFonts w:cstheme="minorHAnsi"/>
        </w:rPr>
        <w:t xml:space="preserve"> pkt. </w:t>
      </w:r>
      <w:r w:rsidR="00324E51" w:rsidRPr="009D5D2A">
        <w:rPr>
          <w:rFonts w:cstheme="minorHAnsi"/>
        </w:rPr>
        <w:t>VII.2.</w:t>
      </w:r>
      <w:proofErr w:type="gramStart"/>
      <w:r w:rsidR="00324E51" w:rsidRPr="009D5D2A">
        <w:rPr>
          <w:rFonts w:cstheme="minorHAnsi"/>
        </w:rPr>
        <w:t>2.</w:t>
      </w:r>
      <w:r w:rsidRPr="009D5D2A">
        <w:rPr>
          <w:rFonts w:cstheme="minorHAnsi"/>
        </w:rPr>
        <w:t>.</w:t>
      </w:r>
      <w:proofErr w:type="gramEnd"/>
      <w:r w:rsidRPr="009D5D2A">
        <w:rPr>
          <w:rFonts w:cstheme="minorHAnsi"/>
        </w:rPr>
        <w:t xml:space="preserve"> – jeżeli reklamacja została złożona do Sprzedawcy</w:t>
      </w:r>
      <w:r w:rsidR="00A07E65" w:rsidRPr="009D5D2A">
        <w:rPr>
          <w:rFonts w:cstheme="minorHAnsi"/>
        </w:rPr>
        <w:t xml:space="preserve"> </w:t>
      </w:r>
      <w:r w:rsidRPr="009D5D2A">
        <w:rPr>
          <w:rFonts w:cstheme="minorHAnsi"/>
        </w:rPr>
        <w:t>przez URD posiadającego zawartą ze Sprzedawcą umowę kompleksową,</w:t>
      </w:r>
    </w:p>
    <w:p w14:paraId="388979A6" w14:textId="4EAC5996" w:rsidR="00E367F4" w:rsidRPr="00B74ABB" w:rsidRDefault="00E367F4" w:rsidP="00A11284">
      <w:pPr>
        <w:pStyle w:val="Nagwek8"/>
      </w:pPr>
      <w:r w:rsidRPr="009D5D2A">
        <w:rPr>
          <w:rFonts w:cstheme="minorHAnsi"/>
        </w:rPr>
        <w:t>14 dni kalendarzowych od daty otrzymania zgłoszenia reklamacji od URD –</w:t>
      </w:r>
      <w:r w:rsidR="00A07E65" w:rsidRPr="009D5D2A">
        <w:rPr>
          <w:rFonts w:cstheme="minorHAnsi"/>
        </w:rPr>
        <w:t xml:space="preserve"> </w:t>
      </w:r>
      <w:r w:rsidRPr="009D5D2A">
        <w:rPr>
          <w:rFonts w:cstheme="minorHAnsi"/>
        </w:rPr>
        <w:t xml:space="preserve">jeżeli reklamacja dotyczy rozliczeń za świadczone przez </w:t>
      </w:r>
      <w:r w:rsidR="006E3417" w:rsidRPr="009D5D2A">
        <w:rPr>
          <w:rFonts w:cstheme="minorHAnsi"/>
        </w:rPr>
        <w:t>ZEC Białogard</w:t>
      </w:r>
      <w:r w:rsidRPr="009D5D2A">
        <w:rPr>
          <w:rFonts w:cstheme="minorHAnsi"/>
        </w:rPr>
        <w:t xml:space="preserve"> usługi</w:t>
      </w:r>
      <w:r w:rsidR="00A07E65" w:rsidRPr="009D5D2A">
        <w:rPr>
          <w:rFonts w:cstheme="minorHAnsi"/>
        </w:rPr>
        <w:t xml:space="preserve"> </w:t>
      </w:r>
      <w:r w:rsidRPr="009D5D2A">
        <w:rPr>
          <w:rFonts w:cstheme="minorHAnsi"/>
        </w:rPr>
        <w:t>dystrybucji lub jeżeli reklamacja dotyczy kwestii związanych ze wstrzymaniem</w:t>
      </w:r>
      <w:r w:rsidR="00A07E65" w:rsidRPr="009D5D2A">
        <w:rPr>
          <w:rFonts w:cstheme="minorHAnsi"/>
        </w:rPr>
        <w:t xml:space="preserve"> </w:t>
      </w:r>
      <w:r w:rsidRPr="009D5D2A">
        <w:rPr>
          <w:rFonts w:cstheme="minorHAnsi"/>
        </w:rPr>
        <w:t xml:space="preserve">dostarczania energii elektrycznej dokonanych z inicjatywy </w:t>
      </w:r>
      <w:r w:rsidR="006E3417" w:rsidRPr="009D5D2A">
        <w:rPr>
          <w:rFonts w:cstheme="minorHAnsi"/>
        </w:rPr>
        <w:t>ZEC Białogard</w:t>
      </w:r>
      <w:r w:rsidRPr="009D5D2A">
        <w:rPr>
          <w:rFonts w:cstheme="minorHAnsi"/>
        </w:rPr>
        <w:t>,</w:t>
      </w:r>
    </w:p>
    <w:p w14:paraId="22371D4F" w14:textId="311EB0E7" w:rsidR="00B74ABB" w:rsidRDefault="00B74ABB" w:rsidP="00A11284">
      <w:pPr>
        <w:pStyle w:val="Nagwek8"/>
      </w:pPr>
      <w:r w:rsidRPr="00B74ABB">
        <w:t xml:space="preserve">7 dni kalendarzowych od daty otrzymania zgłoszenia reklamacji od sprzedawcy – jeżeli została złożona sprzedawcy przez URD posiadającego zawartą umowę sprzedaży i reklamacja dotyczy odczytu wskazań układu pomiarowo-rozliczeniowego udostępnionego przez </w:t>
      </w:r>
      <w:r>
        <w:t>ZEC Białogard</w:t>
      </w:r>
      <w:r w:rsidRPr="00B74ABB">
        <w:t xml:space="preserve"> do sprzedawcy,</w:t>
      </w:r>
    </w:p>
    <w:p w14:paraId="39ADDB5E" w14:textId="59CE69FC" w:rsidR="00E367F4" w:rsidRPr="00B74ABB" w:rsidRDefault="00E367F4" w:rsidP="00A11284">
      <w:pPr>
        <w:pStyle w:val="Nagwek8"/>
      </w:pPr>
      <w:r w:rsidRPr="00B74ABB">
        <w:rPr>
          <w:rFonts w:cstheme="minorHAnsi"/>
        </w:rPr>
        <w:t>30 dni kalendarzowych od daty otrzymania zgłoszenia reklamacji –</w:t>
      </w:r>
      <w:r w:rsidR="00A07E65" w:rsidRPr="00B74ABB">
        <w:rPr>
          <w:rFonts w:cstheme="minorHAnsi"/>
        </w:rPr>
        <w:t xml:space="preserve"> </w:t>
      </w:r>
      <w:r w:rsidRPr="00B74ABB">
        <w:rPr>
          <w:rFonts w:cstheme="minorHAnsi"/>
        </w:rPr>
        <w:t>w pozostałych przypadkach.</w:t>
      </w:r>
    </w:p>
    <w:p w14:paraId="04F25463" w14:textId="5A1D5EE2" w:rsidR="00E367F4" w:rsidRPr="00675800" w:rsidRDefault="00E367F4" w:rsidP="00A11284">
      <w:pPr>
        <w:keepNext/>
        <w:keepLines/>
        <w:autoSpaceDE w:val="0"/>
        <w:autoSpaceDN w:val="0"/>
        <w:adjustRightInd w:val="0"/>
        <w:spacing w:after="0" w:line="240" w:lineRule="auto"/>
        <w:ind w:left="993"/>
        <w:rPr>
          <w:rFonts w:cstheme="minorHAnsi"/>
        </w:rPr>
      </w:pPr>
      <w:r w:rsidRPr="00675800">
        <w:rPr>
          <w:rFonts w:cstheme="minorHAnsi"/>
        </w:rPr>
        <w:t xml:space="preserve">W przypadku konieczności wykonania dodatkowych analiz i pomiarów, </w:t>
      </w:r>
      <w:r w:rsidR="00A07E65" w:rsidRPr="00675800">
        <w:rPr>
          <w:rFonts w:cstheme="minorHAnsi"/>
        </w:rPr>
        <w:t>ZEC Białogard</w:t>
      </w:r>
      <w:r w:rsidRPr="00675800">
        <w:rPr>
          <w:rFonts w:cstheme="minorHAnsi"/>
        </w:rPr>
        <w:t xml:space="preserve"> we wskazanych powyżej terminach, informuje o planowanym terminie</w:t>
      </w:r>
      <w:r w:rsidR="00A07E65" w:rsidRPr="00675800">
        <w:rPr>
          <w:rFonts w:cstheme="minorHAnsi"/>
        </w:rPr>
        <w:t xml:space="preserve"> </w:t>
      </w:r>
      <w:r w:rsidRPr="00675800">
        <w:rPr>
          <w:rFonts w:cstheme="minorHAnsi"/>
        </w:rPr>
        <w:t>rozpatrzenia reklamacji.</w:t>
      </w:r>
      <w:r w:rsidR="00B74ABB">
        <w:rPr>
          <w:rFonts w:cstheme="minorHAnsi"/>
        </w:rPr>
        <w:t xml:space="preserve"> </w:t>
      </w:r>
      <w:r w:rsidRPr="00675800">
        <w:rPr>
          <w:rFonts w:cstheme="minorHAnsi"/>
        </w:rPr>
        <w:t>W przypadku, gdy reklamacja została złożona przez odbiorcę w gospodarstwie</w:t>
      </w:r>
      <w:r w:rsidR="00A07E65" w:rsidRPr="00675800">
        <w:rPr>
          <w:rFonts w:cstheme="minorHAnsi"/>
        </w:rPr>
        <w:t xml:space="preserve"> </w:t>
      </w:r>
      <w:r w:rsidRPr="00675800">
        <w:rPr>
          <w:rFonts w:cstheme="minorHAnsi"/>
        </w:rPr>
        <w:t>domowym i dotyczy kwestii związanych ze wstrzymaniem dostarczania energii</w:t>
      </w:r>
      <w:r w:rsidR="00A07E65" w:rsidRPr="00675800">
        <w:rPr>
          <w:rFonts w:cstheme="minorHAnsi"/>
        </w:rPr>
        <w:t xml:space="preserve"> </w:t>
      </w:r>
      <w:r w:rsidRPr="00675800">
        <w:rPr>
          <w:rFonts w:cstheme="minorHAnsi"/>
        </w:rPr>
        <w:t xml:space="preserve">elektrycznej dokonanych z inicjatywy </w:t>
      </w:r>
      <w:r w:rsidR="006E3417" w:rsidRPr="00675800">
        <w:rPr>
          <w:rFonts w:cstheme="minorHAnsi"/>
        </w:rPr>
        <w:t>ZEC Białogard</w:t>
      </w:r>
      <w:r w:rsidRPr="00675800">
        <w:rPr>
          <w:rFonts w:cstheme="minorHAnsi"/>
        </w:rPr>
        <w:t>, to jeżeli reklamacja nie</w:t>
      </w:r>
      <w:r w:rsidR="00A07E65" w:rsidRPr="00675800">
        <w:rPr>
          <w:rFonts w:cstheme="minorHAnsi"/>
        </w:rPr>
        <w:t xml:space="preserve"> </w:t>
      </w:r>
      <w:r w:rsidRPr="00675800">
        <w:rPr>
          <w:rFonts w:cstheme="minorHAnsi"/>
        </w:rPr>
        <w:t>została rozpatrzona w terminie 14 dni od dnia jej złożenia, uważa się, że została</w:t>
      </w:r>
      <w:r w:rsidR="00A07E65" w:rsidRPr="00675800">
        <w:rPr>
          <w:rFonts w:cstheme="minorHAnsi"/>
        </w:rPr>
        <w:t xml:space="preserve"> </w:t>
      </w:r>
      <w:r w:rsidRPr="00675800">
        <w:rPr>
          <w:rFonts w:cstheme="minorHAnsi"/>
        </w:rPr>
        <w:t>uwzględniona.</w:t>
      </w:r>
    </w:p>
    <w:p w14:paraId="5F9C008D" w14:textId="370865D0" w:rsidR="00E367F4" w:rsidRDefault="00E367F4" w:rsidP="002334CA">
      <w:pPr>
        <w:pStyle w:val="Nagwek3"/>
      </w:pPr>
      <w:r w:rsidRPr="00675800">
        <w:t>Rozstrzygnięcie reklamacji wraz z uzasadnieniem jest przesyłane:</w:t>
      </w:r>
    </w:p>
    <w:p w14:paraId="42476267" w14:textId="203FAE7E" w:rsidR="00E367F4" w:rsidRPr="0082265F" w:rsidRDefault="00E367F4" w:rsidP="0082265F">
      <w:pPr>
        <w:pStyle w:val="Nagwek8"/>
      </w:pPr>
      <w:r w:rsidRPr="0082265F">
        <w:rPr>
          <w:rFonts w:cstheme="minorHAnsi"/>
        </w:rPr>
        <w:t xml:space="preserve">w przypadkach, o których mowa w pkt. </w:t>
      </w:r>
      <w:r w:rsidR="0082265F">
        <w:rPr>
          <w:rFonts w:cstheme="minorHAnsi"/>
        </w:rPr>
        <w:t>H</w:t>
      </w:r>
      <w:r w:rsidR="00A07E65" w:rsidRPr="0082265F">
        <w:rPr>
          <w:rFonts w:cstheme="minorHAnsi"/>
        </w:rPr>
        <w:t>.2.5</w:t>
      </w:r>
      <w:r w:rsidRPr="0082265F">
        <w:rPr>
          <w:rFonts w:cstheme="minorHAnsi"/>
        </w:rPr>
        <w:t>. lit. a) – w sposób określony</w:t>
      </w:r>
      <w:r w:rsidR="00A07E65" w:rsidRPr="0082265F">
        <w:rPr>
          <w:rFonts w:cstheme="minorHAnsi"/>
        </w:rPr>
        <w:t xml:space="preserve"> </w:t>
      </w:r>
      <w:r w:rsidRPr="0082265F">
        <w:rPr>
          <w:rFonts w:cstheme="minorHAnsi"/>
        </w:rPr>
        <w:t>w GUD-k,</w:t>
      </w:r>
    </w:p>
    <w:p w14:paraId="02B5EB5C" w14:textId="594F9C6C" w:rsidR="00E367F4" w:rsidRPr="0082265F" w:rsidRDefault="00E367F4" w:rsidP="0082265F">
      <w:pPr>
        <w:pStyle w:val="Nagwek8"/>
      </w:pPr>
      <w:r w:rsidRPr="0082265F">
        <w:rPr>
          <w:rFonts w:cstheme="minorHAnsi"/>
        </w:rPr>
        <w:t xml:space="preserve">w przypadkach, o których mowa w pkt. </w:t>
      </w:r>
      <w:r w:rsidR="0082265F" w:rsidRPr="0082265F">
        <w:rPr>
          <w:rFonts w:cstheme="minorHAnsi"/>
        </w:rPr>
        <w:t>H</w:t>
      </w:r>
      <w:r w:rsidR="00A07E65" w:rsidRPr="0082265F">
        <w:rPr>
          <w:rFonts w:cstheme="minorHAnsi"/>
        </w:rPr>
        <w:t>2.5</w:t>
      </w:r>
      <w:r w:rsidRPr="0082265F">
        <w:rPr>
          <w:rFonts w:cstheme="minorHAnsi"/>
        </w:rPr>
        <w:t>. lit. b) i c) – w sposób określony</w:t>
      </w:r>
      <w:r w:rsidR="00A07E65" w:rsidRPr="0082265F">
        <w:rPr>
          <w:rFonts w:cstheme="minorHAnsi"/>
        </w:rPr>
        <w:t xml:space="preserve"> </w:t>
      </w:r>
      <w:r w:rsidRPr="0082265F">
        <w:rPr>
          <w:rFonts w:cstheme="minorHAnsi"/>
        </w:rPr>
        <w:t xml:space="preserve">w pkt. </w:t>
      </w:r>
      <w:r w:rsidR="0082265F" w:rsidRPr="0082265F">
        <w:rPr>
          <w:rFonts w:cstheme="minorHAnsi"/>
        </w:rPr>
        <w:t>H</w:t>
      </w:r>
      <w:r w:rsidR="00A07E65" w:rsidRPr="0082265F">
        <w:rPr>
          <w:rFonts w:cstheme="minorHAnsi"/>
        </w:rPr>
        <w:t>1</w:t>
      </w:r>
      <w:r w:rsidRPr="0082265F">
        <w:rPr>
          <w:rFonts w:cstheme="minorHAnsi"/>
        </w:rPr>
        <w:t>.2.</w:t>
      </w:r>
    </w:p>
    <w:p w14:paraId="78BF57AA" w14:textId="30EFFC50" w:rsidR="00E367F4" w:rsidRDefault="00E367F4" w:rsidP="00A11284">
      <w:pPr>
        <w:pStyle w:val="Nagwek3"/>
      </w:pPr>
      <w:r w:rsidRPr="00675800">
        <w:t xml:space="preserve">Jeżeli rozstrzygnięcie reklamacji przez </w:t>
      </w:r>
      <w:r w:rsidR="006E3417" w:rsidRPr="00675800">
        <w:t>ZEC Białogard</w:t>
      </w:r>
      <w:r w:rsidRPr="00675800">
        <w:t xml:space="preserve"> zgodnie z pkt. </w:t>
      </w:r>
      <w:r w:rsidR="00A11284">
        <w:t>H</w:t>
      </w:r>
      <w:r w:rsidR="00A07E65" w:rsidRPr="00675800">
        <w:t>.2.6</w:t>
      </w:r>
      <w:r w:rsidRPr="00675800">
        <w:t>,</w:t>
      </w:r>
      <w:r w:rsidR="00A07E65" w:rsidRPr="00675800">
        <w:t xml:space="preserve"> </w:t>
      </w:r>
      <w:r w:rsidRPr="00675800">
        <w:t>w całości lub w części, nie jest satysfakcjonujące dla podmiotu zgłaszającego, to</w:t>
      </w:r>
      <w:r w:rsidR="00A07E65" w:rsidRPr="00675800">
        <w:t xml:space="preserve"> </w:t>
      </w:r>
      <w:r w:rsidRPr="00675800">
        <w:t>podmiot ten ma prawo w terminie 14 dni kalendarzowych od dnia otrzymania</w:t>
      </w:r>
      <w:r w:rsidR="00A07E65" w:rsidRPr="00675800">
        <w:t xml:space="preserve"> </w:t>
      </w:r>
      <w:r w:rsidRPr="00675800">
        <w:t xml:space="preserve">rozstrzygnięcia, wystąpić pisemnie do </w:t>
      </w:r>
      <w:r w:rsidR="006E3417" w:rsidRPr="00675800">
        <w:t>ZEC Białogard</w:t>
      </w:r>
      <w:r w:rsidRPr="00675800">
        <w:t xml:space="preserve"> z wnioskiem o ponowne</w:t>
      </w:r>
      <w:r w:rsidR="00A07E65" w:rsidRPr="00675800">
        <w:t xml:space="preserve"> </w:t>
      </w:r>
      <w:r w:rsidRPr="00675800">
        <w:t>rozstrzygnięcie reklamacji, zawierającym:</w:t>
      </w:r>
    </w:p>
    <w:p w14:paraId="5F931F4D" w14:textId="22B5CBCA" w:rsidR="00E367F4" w:rsidRPr="00A11284" w:rsidRDefault="00E367F4" w:rsidP="00A11284">
      <w:pPr>
        <w:pStyle w:val="Nagwek8"/>
      </w:pPr>
      <w:r w:rsidRPr="00A11284">
        <w:rPr>
          <w:rFonts w:cstheme="minorHAnsi"/>
        </w:rPr>
        <w:t xml:space="preserve">zakres nieuwzględnionego przez </w:t>
      </w:r>
      <w:r w:rsidR="006E3417" w:rsidRPr="00A11284">
        <w:rPr>
          <w:rFonts w:cstheme="minorHAnsi"/>
        </w:rPr>
        <w:t>ZEC Białogard</w:t>
      </w:r>
      <w:r w:rsidRPr="00A11284">
        <w:rPr>
          <w:rFonts w:cstheme="minorHAnsi"/>
        </w:rPr>
        <w:t xml:space="preserve"> żądania,</w:t>
      </w:r>
    </w:p>
    <w:p w14:paraId="2A24B832" w14:textId="5C47FD6A" w:rsidR="00E367F4" w:rsidRPr="00A11284" w:rsidRDefault="00E367F4" w:rsidP="00A11284">
      <w:pPr>
        <w:pStyle w:val="Nagwek8"/>
      </w:pPr>
      <w:r w:rsidRPr="00A11284">
        <w:rPr>
          <w:rFonts w:cstheme="minorHAnsi"/>
        </w:rPr>
        <w:t>uzasadnienie faktyczne zgłoszonego żądania,</w:t>
      </w:r>
    </w:p>
    <w:p w14:paraId="5DBB2D3B" w14:textId="6AF74F10" w:rsidR="00E367F4" w:rsidRPr="00A11284" w:rsidRDefault="00E367F4" w:rsidP="00A11284">
      <w:pPr>
        <w:pStyle w:val="Nagwek8"/>
      </w:pPr>
      <w:r w:rsidRPr="00A11284">
        <w:rPr>
          <w:rFonts w:cstheme="minorHAnsi"/>
        </w:rPr>
        <w:t>dane przedstawicieli podmiotu upoważnionych do prowadzenia negocjacji.</w:t>
      </w:r>
    </w:p>
    <w:p w14:paraId="0B215C1F" w14:textId="13AA2BA7" w:rsidR="00E367F4" w:rsidRPr="00675800" w:rsidRDefault="00E367F4" w:rsidP="00A11284">
      <w:pPr>
        <w:keepNext/>
        <w:keepLines/>
        <w:autoSpaceDE w:val="0"/>
        <w:autoSpaceDN w:val="0"/>
        <w:adjustRightInd w:val="0"/>
        <w:spacing w:after="0" w:line="240" w:lineRule="auto"/>
        <w:ind w:left="993"/>
        <w:rPr>
          <w:rFonts w:cstheme="minorHAnsi"/>
        </w:rPr>
      </w:pPr>
      <w:r w:rsidRPr="00675800">
        <w:rPr>
          <w:rFonts w:cstheme="minorHAnsi"/>
        </w:rPr>
        <w:t>Wniosek o ponowne rozstrzygnięcie reklamacji powinien być przesłany na adresy,</w:t>
      </w:r>
      <w:r w:rsidR="00A07E65" w:rsidRPr="00675800">
        <w:rPr>
          <w:rFonts w:cstheme="minorHAnsi"/>
        </w:rPr>
        <w:t xml:space="preserve"> </w:t>
      </w:r>
      <w:r w:rsidRPr="00675800">
        <w:rPr>
          <w:rFonts w:cstheme="minorHAnsi"/>
        </w:rPr>
        <w:t xml:space="preserve">o których mowa w pkt. </w:t>
      </w:r>
      <w:r w:rsidR="00A11284">
        <w:rPr>
          <w:rFonts w:cstheme="minorHAnsi"/>
        </w:rPr>
        <w:t>H</w:t>
      </w:r>
      <w:r w:rsidR="00A07E65" w:rsidRPr="00675800">
        <w:rPr>
          <w:rFonts w:cstheme="minorHAnsi"/>
        </w:rPr>
        <w:t>.2.3</w:t>
      </w:r>
      <w:r w:rsidRPr="00675800">
        <w:rPr>
          <w:rFonts w:cstheme="minorHAnsi"/>
        </w:rPr>
        <w:t>., odpowiednio listem lub w formie elektronicznej</w:t>
      </w:r>
      <w:r w:rsidR="00A07E65" w:rsidRPr="00675800">
        <w:rPr>
          <w:rFonts w:cstheme="minorHAnsi"/>
        </w:rPr>
        <w:t xml:space="preserve"> </w:t>
      </w:r>
      <w:r w:rsidRPr="00675800">
        <w:rPr>
          <w:rFonts w:cstheme="minorHAnsi"/>
        </w:rPr>
        <w:t>w postaci skanu dokumentu.</w:t>
      </w:r>
    </w:p>
    <w:p w14:paraId="54082F9C" w14:textId="005A511D" w:rsidR="007417CF" w:rsidRPr="00A11284" w:rsidRDefault="006E3417" w:rsidP="004B4FE0">
      <w:pPr>
        <w:pStyle w:val="Nagwek3"/>
      </w:pPr>
      <w:r w:rsidRPr="00675800">
        <w:lastRenderedPageBreak/>
        <w:t>ZEC</w:t>
      </w:r>
      <w:r w:rsidR="00F26A93" w:rsidRPr="00675800">
        <w:t> </w:t>
      </w:r>
      <w:r w:rsidRPr="00675800">
        <w:t>Białogard</w:t>
      </w:r>
      <w:r w:rsidR="00E367F4" w:rsidRPr="00675800">
        <w:t xml:space="preserve"> rozstrzyga wniosek o ponowne rozpatrzenie reklamacji w terminie</w:t>
      </w:r>
      <w:r w:rsidR="00A07E65" w:rsidRPr="00675800">
        <w:t xml:space="preserve"> </w:t>
      </w:r>
      <w:r w:rsidR="00E367F4" w:rsidRPr="00675800">
        <w:t xml:space="preserve">nieprzekraczającym 30 dni kalendarzowych od daty jego otrzymania. </w:t>
      </w:r>
      <w:r w:rsidR="00A07E65" w:rsidRPr="00675800">
        <w:t>ZEC Białogard</w:t>
      </w:r>
      <w:r w:rsidR="00E367F4" w:rsidRPr="00675800">
        <w:t xml:space="preserve"> rozpatruje przedmiotowy wniosek po przeprowadzeniu negocjacji z</w:t>
      </w:r>
      <w:r w:rsidR="00A07E65" w:rsidRPr="00675800">
        <w:t xml:space="preserve"> </w:t>
      </w:r>
      <w:r w:rsidR="00E367F4" w:rsidRPr="00675800">
        <w:t>upoważnionymi przedstawicielami podmiotu zgłaszającego reklamację i może ją</w:t>
      </w:r>
      <w:r w:rsidR="00A07E65" w:rsidRPr="00675800">
        <w:t xml:space="preserve"> </w:t>
      </w:r>
      <w:r w:rsidR="00E367F4" w:rsidRPr="00675800">
        <w:t>uwzględnić w całości lub w części lub podtrzymać swoje wcześniejsze stanowisko.</w:t>
      </w:r>
      <w:r w:rsidR="00A11284">
        <w:t xml:space="preserve"> </w:t>
      </w:r>
      <w:r w:rsidRPr="00A11284">
        <w:t>ZEC Białogard</w:t>
      </w:r>
      <w:r w:rsidR="00E367F4" w:rsidRPr="00A11284">
        <w:t xml:space="preserve"> przesyła rozstrzygnięcie wniosku w formie pisemnej.</w:t>
      </w:r>
    </w:p>
    <w:p w14:paraId="0DFEDCC2" w14:textId="3DC9CD28" w:rsidR="00E367F4" w:rsidRDefault="00F26A93" w:rsidP="003F3A29">
      <w:pPr>
        <w:pStyle w:val="Nagwek1"/>
        <w:numPr>
          <w:ilvl w:val="0"/>
          <w:numId w:val="0"/>
        </w:numPr>
      </w:pPr>
      <w:bookmarkStart w:id="36" w:name="_Toc222822861"/>
      <w:r w:rsidRPr="00675800">
        <w:t>SŁOWNIK SKRÓTÓW I DEFINIC</w:t>
      </w:r>
      <w:r w:rsidR="00E34F05">
        <w:t>JI</w:t>
      </w:r>
      <w:bookmarkEnd w:id="36"/>
    </w:p>
    <w:p w14:paraId="4B2F0A21" w14:textId="0B689F59" w:rsidR="00A07E65" w:rsidRPr="00F45BD6" w:rsidRDefault="00E34F05" w:rsidP="00F05228">
      <w:pPr>
        <w:rPr>
          <w:rFonts w:cstheme="minorHAnsi"/>
          <w:b/>
          <w:bCs/>
          <w:sz w:val="24"/>
          <w:szCs w:val="24"/>
        </w:rPr>
      </w:pPr>
      <w:r>
        <w:t>Wszystkie skróty i definicje stosowane w niniejszej instrukcji są tożsame ze skrótami i definicjami stosowanymi w IRiESD OSDp, do którego sieci przyłączona jest sieć ZEC Białogard.</w:t>
      </w:r>
    </w:p>
    <w:p w14:paraId="5015AD28" w14:textId="69E9E658" w:rsidR="00A07E65" w:rsidRDefault="00DC5AC6" w:rsidP="003F3A29">
      <w:pPr>
        <w:pStyle w:val="Nagwek1"/>
        <w:numPr>
          <w:ilvl w:val="0"/>
          <w:numId w:val="0"/>
        </w:numPr>
        <w:ind w:left="737" w:hanging="737"/>
        <w:jc w:val="both"/>
      </w:pPr>
      <w:bookmarkStart w:id="37" w:name="_Toc222822862"/>
      <w:r>
        <w:t xml:space="preserve">ZAŁĄCZNIK NR 1 – </w:t>
      </w:r>
      <w:r w:rsidR="003F3A29">
        <w:t>Standardowe profile zużycia</w:t>
      </w:r>
      <w:bookmarkEnd w:id="37"/>
    </w:p>
    <w:p w14:paraId="2EEA6368" w14:textId="1B2D93BD" w:rsidR="00F45BD6" w:rsidRDefault="00F45BD6" w:rsidP="003F3A29">
      <w:pPr>
        <w:pStyle w:val="Nagwek1"/>
        <w:numPr>
          <w:ilvl w:val="0"/>
          <w:numId w:val="0"/>
        </w:numPr>
        <w:jc w:val="both"/>
      </w:pPr>
      <w:bookmarkStart w:id="38" w:name="_Toc222822863"/>
      <w:r>
        <w:t>ZAŁĄCZNIK NR 2</w:t>
      </w:r>
      <w:r w:rsidR="003F3A29">
        <w:t xml:space="preserve"> – </w:t>
      </w:r>
      <w:r w:rsidR="003F3A29" w:rsidRPr="003F3A29">
        <w:t>Formularz powiadomienia OSD przez sprzedawcę o zawartej umowie sprzedaży lub umowie kompleksowej</w:t>
      </w:r>
      <w:bookmarkEnd w:id="38"/>
    </w:p>
    <w:p w14:paraId="1603989B" w14:textId="5679634F" w:rsidR="003F3A29" w:rsidRDefault="003F3A29" w:rsidP="003F3A29">
      <w:pPr>
        <w:pStyle w:val="Nagwek1"/>
        <w:numPr>
          <w:ilvl w:val="0"/>
          <w:numId w:val="0"/>
        </w:numPr>
        <w:jc w:val="both"/>
      </w:pPr>
      <w:bookmarkStart w:id="39" w:name="_Hlk136343200"/>
      <w:bookmarkStart w:id="40" w:name="_Toc222822864"/>
      <w:r>
        <w:t xml:space="preserve">ZAŁĄCZNIK NR 3 – </w:t>
      </w:r>
      <w:r w:rsidRPr="003F3A29">
        <w:t xml:space="preserve">Lista kodów, którymi </w:t>
      </w:r>
      <w:r>
        <w:t>OSD</w:t>
      </w:r>
      <w:r w:rsidRPr="003F3A29">
        <w:t xml:space="preserve"> informuje sprzedawcę o wyniku przeprowadzonej weryfikacji zgłoszonych umów sprzedaży oraz umów kompleksowych.</w:t>
      </w:r>
      <w:bookmarkEnd w:id="40"/>
    </w:p>
    <w:p w14:paraId="5F644D9A" w14:textId="15D81B39" w:rsidR="003F3A29" w:rsidRDefault="003F3A29" w:rsidP="004B4FE0">
      <w:pPr>
        <w:pStyle w:val="Nagwek1"/>
        <w:numPr>
          <w:ilvl w:val="0"/>
          <w:numId w:val="0"/>
        </w:numPr>
      </w:pPr>
      <w:bookmarkStart w:id="41" w:name="_Toc222822865"/>
      <w:bookmarkEnd w:id="39"/>
      <w:r w:rsidRPr="003F3A29">
        <w:t xml:space="preserve">ZAŁĄCZNIK NR </w:t>
      </w:r>
      <w:r w:rsidR="004B4FE0">
        <w:t>4</w:t>
      </w:r>
      <w:r w:rsidRPr="003F3A29">
        <w:t xml:space="preserve"> – </w:t>
      </w:r>
      <w:r w:rsidR="004B4FE0" w:rsidRPr="004B4FE0">
        <w:t>Istotne postanowienia umów o świadczenie usług dystrybucji zawieranych ze sprzedawcami</w:t>
      </w:r>
      <w:bookmarkEnd w:id="41"/>
    </w:p>
    <w:p w14:paraId="2273CA69" w14:textId="77777777" w:rsidR="00F45BD6" w:rsidRPr="00675800" w:rsidRDefault="00F45BD6" w:rsidP="00DC5AC6">
      <w:pPr>
        <w:pStyle w:val="Nagwek1"/>
        <w:numPr>
          <w:ilvl w:val="0"/>
          <w:numId w:val="0"/>
        </w:numPr>
        <w:ind w:left="737" w:hanging="737"/>
      </w:pPr>
    </w:p>
    <w:sectPr w:rsidR="00F45BD6" w:rsidRPr="00675800" w:rsidSect="004D0D8A">
      <w:headerReference w:type="default" r:id="rId13"/>
      <w:footerReference w:type="defaul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EC5A5" w14:textId="77777777" w:rsidR="00D75646" w:rsidRDefault="00D75646" w:rsidP="00AB1014">
      <w:pPr>
        <w:spacing w:after="0" w:line="240" w:lineRule="auto"/>
      </w:pPr>
      <w:r>
        <w:separator/>
      </w:r>
    </w:p>
  </w:endnote>
  <w:endnote w:type="continuationSeparator" w:id="0">
    <w:p w14:paraId="521899E0" w14:textId="77777777" w:rsidR="00D75646" w:rsidRDefault="00D75646" w:rsidP="00AB10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horndale">
    <w:altName w:val="Times New Roman"/>
    <w:panose1 w:val="020B0604020202020204"/>
    <w:charset w:val="00"/>
    <w:family w:val="roman"/>
    <w:pitch w:val="variable"/>
  </w:font>
  <w:font w:name="HG Mincho Light J">
    <w:altName w:val="Times New Roman"/>
    <w:panose1 w:val="020B0604020202020204"/>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1165988"/>
      <w:docPartObj>
        <w:docPartGallery w:val="Page Numbers (Bottom of Page)"/>
        <w:docPartUnique/>
      </w:docPartObj>
    </w:sdtPr>
    <w:sdtContent>
      <w:p w14:paraId="324D44BA" w14:textId="77777777" w:rsidR="00B9212D" w:rsidRPr="001062C3" w:rsidRDefault="00DD4D87">
        <w:pPr>
          <w:pStyle w:val="Stopka"/>
          <w:jc w:val="right"/>
          <w:rPr>
            <w:sz w:val="20"/>
            <w:szCs w:val="20"/>
          </w:rPr>
        </w:pPr>
        <w:r w:rsidRPr="001062C3">
          <w:rPr>
            <w:sz w:val="20"/>
            <w:szCs w:val="20"/>
          </w:rPr>
          <w:t xml:space="preserve">str. </w:t>
        </w:r>
        <w:r w:rsidR="00515ED6" w:rsidRPr="001062C3">
          <w:rPr>
            <w:sz w:val="20"/>
            <w:szCs w:val="20"/>
          </w:rPr>
          <w:fldChar w:fldCharType="begin"/>
        </w:r>
        <w:r w:rsidR="00515ED6" w:rsidRPr="001062C3">
          <w:rPr>
            <w:sz w:val="20"/>
            <w:szCs w:val="20"/>
          </w:rPr>
          <w:instrText>PAGE   \* MERGEFORMAT</w:instrText>
        </w:r>
        <w:r w:rsidR="00515ED6" w:rsidRPr="001062C3">
          <w:rPr>
            <w:sz w:val="20"/>
            <w:szCs w:val="20"/>
          </w:rPr>
          <w:fldChar w:fldCharType="separate"/>
        </w:r>
        <w:r w:rsidR="00515ED6" w:rsidRPr="001062C3">
          <w:rPr>
            <w:sz w:val="20"/>
            <w:szCs w:val="20"/>
          </w:rPr>
          <w:t>2</w:t>
        </w:r>
        <w:r w:rsidR="00515ED6" w:rsidRPr="001062C3">
          <w:rPr>
            <w:sz w:val="20"/>
            <w:szCs w:val="20"/>
          </w:rPr>
          <w:fldChar w:fldCharType="end"/>
        </w:r>
      </w:p>
      <w:p w14:paraId="10E8602A" w14:textId="44D3F853" w:rsidR="00711E23" w:rsidRPr="001062C3" w:rsidRDefault="00711E23" w:rsidP="00711E23">
        <w:pPr>
          <w:autoSpaceDE w:val="0"/>
          <w:autoSpaceDN w:val="0"/>
          <w:adjustRightInd w:val="0"/>
          <w:spacing w:after="0" w:line="240" w:lineRule="auto"/>
          <w:jc w:val="left"/>
          <w:rPr>
            <w:sz w:val="20"/>
            <w:szCs w:val="20"/>
          </w:rPr>
        </w:pPr>
        <w:bookmarkStart w:id="42" w:name="_Hlk71285636"/>
        <w:bookmarkStart w:id="43" w:name="_Hlk71285635"/>
        <w:proofErr w:type="spellStart"/>
        <w:r w:rsidRPr="001062C3">
          <w:rPr>
            <w:sz w:val="20"/>
            <w:szCs w:val="20"/>
          </w:rPr>
          <w:t>IRiESD</w:t>
        </w:r>
        <w:proofErr w:type="spellEnd"/>
        <w:r w:rsidRPr="001062C3">
          <w:rPr>
            <w:sz w:val="20"/>
            <w:szCs w:val="20"/>
          </w:rPr>
          <w:t xml:space="preserve"> – Bilansowanie systemu dystrybucyjnego i zarządzanie ograniczeniami systemowymi</w:t>
        </w:r>
      </w:p>
      <w:p w14:paraId="775DF7F7" w14:textId="37CBC5F9" w:rsidR="00515ED6" w:rsidRPr="001062C3" w:rsidRDefault="007725B0" w:rsidP="00B9212D">
        <w:pPr>
          <w:autoSpaceDE w:val="0"/>
          <w:autoSpaceDN w:val="0"/>
          <w:adjustRightInd w:val="0"/>
          <w:spacing w:after="0" w:line="240" w:lineRule="auto"/>
          <w:jc w:val="left"/>
          <w:rPr>
            <w:rFonts w:cstheme="minorHAnsi"/>
            <w:sz w:val="20"/>
            <w:szCs w:val="20"/>
          </w:rPr>
        </w:pPr>
        <w:r w:rsidRPr="001062C3">
          <w:rPr>
            <w:rFonts w:cstheme="minorHAnsi"/>
            <w:sz w:val="20"/>
            <w:szCs w:val="20"/>
          </w:rPr>
          <w:t>Tekst jednolity</w:t>
        </w:r>
        <w:r w:rsidR="00B9212D" w:rsidRPr="001062C3">
          <w:rPr>
            <w:rFonts w:cstheme="minorHAnsi"/>
            <w:sz w:val="20"/>
            <w:szCs w:val="20"/>
          </w:rPr>
          <w:t xml:space="preserve">: </w:t>
        </w:r>
        <w:r w:rsidR="00B65094">
          <w:rPr>
            <w:rFonts w:cstheme="minorHAnsi"/>
            <w:sz w:val="20"/>
            <w:szCs w:val="20"/>
          </w:rPr>
          <w:t>01</w:t>
        </w:r>
        <w:r w:rsidR="00B9212D" w:rsidRPr="001062C3">
          <w:rPr>
            <w:rFonts w:cstheme="minorHAnsi"/>
            <w:sz w:val="20"/>
            <w:szCs w:val="20"/>
          </w:rPr>
          <w:t>.</w:t>
        </w:r>
        <w:r w:rsidR="00B65094">
          <w:rPr>
            <w:rFonts w:cstheme="minorHAnsi"/>
            <w:sz w:val="20"/>
            <w:szCs w:val="20"/>
          </w:rPr>
          <w:t>0</w:t>
        </w:r>
        <w:r w:rsidR="004B4FE0">
          <w:rPr>
            <w:rFonts w:cstheme="minorHAnsi"/>
            <w:sz w:val="20"/>
            <w:szCs w:val="20"/>
          </w:rPr>
          <w:t>7</w:t>
        </w:r>
        <w:r w:rsidR="00B9212D" w:rsidRPr="001062C3">
          <w:rPr>
            <w:rFonts w:cstheme="minorHAnsi"/>
            <w:sz w:val="20"/>
            <w:szCs w:val="20"/>
          </w:rPr>
          <w:t>.202</w:t>
        </w:r>
        <w:r w:rsidR="004B4FE0">
          <w:rPr>
            <w:rFonts w:cstheme="minorHAnsi"/>
            <w:sz w:val="20"/>
            <w:szCs w:val="20"/>
          </w:rPr>
          <w:t>3</w:t>
        </w:r>
        <w:r w:rsidR="0076544B">
          <w:rPr>
            <w:rFonts w:cstheme="minorHAnsi"/>
            <w:sz w:val="20"/>
            <w:szCs w:val="20"/>
          </w:rPr>
          <w:t xml:space="preserve"> </w:t>
        </w:r>
        <w:r w:rsidR="00B9212D" w:rsidRPr="001062C3">
          <w:rPr>
            <w:rFonts w:cstheme="minorHAnsi"/>
            <w:sz w:val="20"/>
            <w:szCs w:val="20"/>
          </w:rPr>
          <w:t>r.</w:t>
        </w:r>
      </w:p>
      <w:bookmarkEnd w:id="43" w:displacedByCustomXml="next"/>
      <w:bookmarkEnd w:id="42" w:displacedByCustomXml="nex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B27E2" w14:textId="77777777" w:rsidR="00D75646" w:rsidRDefault="00D75646" w:rsidP="00AB1014">
      <w:pPr>
        <w:spacing w:after="0" w:line="240" w:lineRule="auto"/>
      </w:pPr>
      <w:r>
        <w:separator/>
      </w:r>
    </w:p>
  </w:footnote>
  <w:footnote w:type="continuationSeparator" w:id="0">
    <w:p w14:paraId="341E6453" w14:textId="77777777" w:rsidR="00D75646" w:rsidRDefault="00D75646" w:rsidP="00AB10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C19FA" w14:textId="77777777" w:rsidR="00300096" w:rsidRPr="001062C3" w:rsidRDefault="00300096" w:rsidP="00300096">
    <w:pPr>
      <w:pStyle w:val="Nagwek"/>
      <w:pBdr>
        <w:bottom w:val="single" w:sz="4" w:space="1" w:color="auto"/>
      </w:pBdr>
      <w:ind w:left="-170" w:right="-170"/>
      <w:rPr>
        <w:sz w:val="20"/>
        <w:szCs w:val="20"/>
      </w:rPr>
    </w:pPr>
    <w:r w:rsidRPr="001062C3">
      <w:rPr>
        <w:sz w:val="20"/>
        <w:szCs w:val="20"/>
      </w:rPr>
      <w:t>ZEC Białogard</w:t>
    </w:r>
    <w:r w:rsidRPr="001062C3">
      <w:rPr>
        <w:sz w:val="20"/>
        <w:szCs w:val="20"/>
      </w:rPr>
      <w:tab/>
    </w:r>
    <w:r w:rsidRPr="001062C3">
      <w:rPr>
        <w:sz w:val="20"/>
        <w:szCs w:val="20"/>
      </w:rPr>
      <w:tab/>
      <w:t>Instrukcja Ruchu i Eksploatacji Sieci Dystrybucyjnej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596C7F4"/>
    <w:lvl w:ilvl="0">
      <w:start w:val="1"/>
      <w:numFmt w:val="bullet"/>
      <w:pStyle w:val="Listapunktowana"/>
      <w:lvlText w:val=""/>
      <w:lvlJc w:val="left"/>
      <w:pPr>
        <w:tabs>
          <w:tab w:val="num" w:pos="644"/>
        </w:tabs>
        <w:ind w:left="644" w:hanging="360"/>
      </w:pPr>
      <w:rPr>
        <w:rFonts w:ascii="Symbol" w:hAnsi="Symbol" w:hint="default"/>
      </w:rPr>
    </w:lvl>
  </w:abstractNum>
  <w:abstractNum w:abstractNumId="1" w15:restartNumberingAfterBreak="0">
    <w:nsid w:val="01BE7736"/>
    <w:multiLevelType w:val="hybridMultilevel"/>
    <w:tmpl w:val="41B4EAE6"/>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 w15:restartNumberingAfterBreak="0">
    <w:nsid w:val="03A33B91"/>
    <w:multiLevelType w:val="hybridMultilevel"/>
    <w:tmpl w:val="B588A7E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 w15:restartNumberingAfterBreak="0">
    <w:nsid w:val="0F630769"/>
    <w:multiLevelType w:val="hybridMultilevel"/>
    <w:tmpl w:val="E68E938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15:restartNumberingAfterBreak="0">
    <w:nsid w:val="10BC3499"/>
    <w:multiLevelType w:val="hybridMultilevel"/>
    <w:tmpl w:val="0F243FE2"/>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 w15:restartNumberingAfterBreak="0">
    <w:nsid w:val="1AA0212C"/>
    <w:multiLevelType w:val="hybridMultilevel"/>
    <w:tmpl w:val="4CB41DC2"/>
    <w:lvl w:ilvl="0" w:tplc="04150017">
      <w:start w:val="1"/>
      <w:numFmt w:val="lowerLetter"/>
      <w:lvlText w:val="%1)"/>
      <w:lvlJc w:val="left"/>
      <w:pPr>
        <w:ind w:left="1068" w:hanging="360"/>
      </w:pPr>
    </w:lvl>
    <w:lvl w:ilvl="1" w:tplc="038A3566">
      <w:start w:val="2"/>
      <w:numFmt w:val="bullet"/>
      <w:lvlText w:val=""/>
      <w:lvlJc w:val="left"/>
      <w:pPr>
        <w:ind w:left="1788" w:hanging="360"/>
      </w:pPr>
      <w:rPr>
        <w:rFonts w:ascii="Symbol" w:eastAsiaTheme="minorHAnsi" w:hAnsi="Symbol" w:cstheme="minorHAnsi"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1B733855"/>
    <w:multiLevelType w:val="hybridMultilevel"/>
    <w:tmpl w:val="B14C45EA"/>
    <w:lvl w:ilvl="0" w:tplc="04150017">
      <w:start w:val="1"/>
      <w:numFmt w:val="lowerLetter"/>
      <w:lvlText w:val="%1)"/>
      <w:lvlJc w:val="left"/>
      <w:pPr>
        <w:ind w:left="1788" w:hanging="360"/>
      </w:p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7" w15:restartNumberingAfterBreak="0">
    <w:nsid w:val="22CD46DD"/>
    <w:multiLevelType w:val="hybridMultilevel"/>
    <w:tmpl w:val="958A774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24674F1D"/>
    <w:multiLevelType w:val="hybridMultilevel"/>
    <w:tmpl w:val="7F5EBEF4"/>
    <w:lvl w:ilvl="0" w:tplc="FA16AC12">
      <w:start w:val="1"/>
      <w:numFmt w:val="decimal"/>
      <w:lvlText w:val="%1."/>
      <w:lvlJc w:val="left"/>
      <w:pPr>
        <w:ind w:left="1068" w:hanging="360"/>
      </w:pPr>
      <w:rPr>
        <w:rFonts w:ascii="Cambria" w:hAnsi="Cambria" w:hint="default"/>
        <w:b w:val="0"/>
        <w:bCs/>
        <w:i w:val="0"/>
        <w:caps w:val="0"/>
        <w:strike w:val="0"/>
        <w:dstrike w:val="0"/>
        <w:vanish w:val="0"/>
        <w:sz w:val="22"/>
        <w:szCs w:val="22"/>
        <w:vertAlign w:val="baseline"/>
      </w:rPr>
    </w:lvl>
    <w:lvl w:ilvl="1" w:tplc="04150017">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 w15:restartNumberingAfterBreak="0">
    <w:nsid w:val="32DA2522"/>
    <w:multiLevelType w:val="hybridMultilevel"/>
    <w:tmpl w:val="AA620AD4"/>
    <w:lvl w:ilvl="0" w:tplc="DCBE0D82">
      <w:start w:val="1"/>
      <w:numFmt w:val="bullet"/>
      <w:lvlText w:val=""/>
      <w:lvlJc w:val="left"/>
      <w:pPr>
        <w:ind w:left="1428" w:hanging="360"/>
      </w:pPr>
      <w:rPr>
        <w:rFonts w:ascii="Symbol" w:hAnsi="Symbol" w:hint="default"/>
        <w:caps w:val="0"/>
        <w:strike w:val="0"/>
        <w:dstrike w:val="0"/>
        <w:vanish w:val="0"/>
        <w:vertAlign w:val="baseline"/>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0" w15:restartNumberingAfterBreak="0">
    <w:nsid w:val="34FF5C0A"/>
    <w:multiLevelType w:val="hybridMultilevel"/>
    <w:tmpl w:val="4FEEF6C8"/>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1" w15:restartNumberingAfterBreak="0">
    <w:nsid w:val="45A1781A"/>
    <w:multiLevelType w:val="hybridMultilevel"/>
    <w:tmpl w:val="BF9EC198"/>
    <w:lvl w:ilvl="0" w:tplc="04150017">
      <w:start w:val="1"/>
      <w:numFmt w:val="lowerLetter"/>
      <w:lvlText w:val="%1)"/>
      <w:lvlJc w:val="left"/>
      <w:pPr>
        <w:ind w:left="1788" w:hanging="360"/>
      </w:p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start w:val="1"/>
      <w:numFmt w:val="lowerRoman"/>
      <w:lvlText w:val="%9."/>
      <w:lvlJc w:val="right"/>
      <w:pPr>
        <w:ind w:left="7548" w:hanging="180"/>
      </w:pPr>
    </w:lvl>
  </w:abstractNum>
  <w:abstractNum w:abstractNumId="12" w15:restartNumberingAfterBreak="0">
    <w:nsid w:val="48786C2E"/>
    <w:multiLevelType w:val="hybridMultilevel"/>
    <w:tmpl w:val="BDD64F1A"/>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15:restartNumberingAfterBreak="0">
    <w:nsid w:val="4B2E5E7B"/>
    <w:multiLevelType w:val="hybridMultilevel"/>
    <w:tmpl w:val="9C8AE8F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15:restartNumberingAfterBreak="0">
    <w:nsid w:val="4B8618FA"/>
    <w:multiLevelType w:val="hybridMultilevel"/>
    <w:tmpl w:val="DBB43000"/>
    <w:lvl w:ilvl="0" w:tplc="DCBE0D82">
      <w:start w:val="1"/>
      <w:numFmt w:val="bullet"/>
      <w:lvlText w:val=""/>
      <w:lvlJc w:val="left"/>
      <w:pPr>
        <w:ind w:left="720" w:hanging="360"/>
      </w:pPr>
      <w:rPr>
        <w:rFonts w:ascii="Symbol" w:hAnsi="Symbol" w:hint="default"/>
        <w:caps w:val="0"/>
        <w:strike w:val="0"/>
        <w:dstrike w:val="0"/>
        <w:vanish w:val="0"/>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71A4064"/>
    <w:multiLevelType w:val="hybridMultilevel"/>
    <w:tmpl w:val="9D28AF72"/>
    <w:lvl w:ilvl="0" w:tplc="04150017">
      <w:start w:val="1"/>
      <w:numFmt w:val="lowerLetter"/>
      <w:lvlText w:val="%1)"/>
      <w:lvlJc w:val="left"/>
      <w:pPr>
        <w:ind w:left="1068" w:hanging="360"/>
      </w:pPr>
    </w:lvl>
    <w:lvl w:ilvl="1" w:tplc="23B2D3D2">
      <w:start w:val="1"/>
      <w:numFmt w:val="decimal"/>
      <w:lvlText w:val="%2)"/>
      <w:lvlJc w:val="left"/>
      <w:pPr>
        <w:ind w:left="1788" w:hanging="360"/>
      </w:pPr>
      <w:rPr>
        <w:rFonts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57BC1AC1"/>
    <w:multiLevelType w:val="hybridMultilevel"/>
    <w:tmpl w:val="13F01CA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57D07E01"/>
    <w:multiLevelType w:val="hybridMultilevel"/>
    <w:tmpl w:val="62E8E5E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8" w15:restartNumberingAfterBreak="0">
    <w:nsid w:val="59944959"/>
    <w:multiLevelType w:val="hybridMultilevel"/>
    <w:tmpl w:val="1D468B88"/>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9" w15:restartNumberingAfterBreak="0">
    <w:nsid w:val="59A97310"/>
    <w:multiLevelType w:val="multilevel"/>
    <w:tmpl w:val="D8C8F084"/>
    <w:lvl w:ilvl="0">
      <w:start w:val="1"/>
      <w:numFmt w:val="decimal"/>
      <w:pStyle w:val="Punktgwny"/>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F2F4C7B"/>
    <w:multiLevelType w:val="hybridMultilevel"/>
    <w:tmpl w:val="B4886FCA"/>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1" w15:restartNumberingAfterBreak="0">
    <w:nsid w:val="64473CB9"/>
    <w:multiLevelType w:val="hybridMultilevel"/>
    <w:tmpl w:val="68B2CC60"/>
    <w:lvl w:ilvl="0" w:tplc="FA16AC12">
      <w:start w:val="1"/>
      <w:numFmt w:val="decimal"/>
      <w:lvlText w:val="%1."/>
      <w:lvlJc w:val="left"/>
      <w:pPr>
        <w:ind w:left="1068" w:hanging="360"/>
      </w:pPr>
      <w:rPr>
        <w:rFonts w:ascii="Cambria" w:hAnsi="Cambria" w:hint="default"/>
        <w:b w:val="0"/>
        <w:bCs/>
        <w:i w:val="0"/>
        <w:caps w:val="0"/>
        <w:strike w:val="0"/>
        <w:dstrike w:val="0"/>
        <w:vanish w:val="0"/>
        <w:sz w:val="22"/>
        <w:szCs w:val="22"/>
        <w:vertAlign w:val="baseline"/>
      </w:rPr>
    </w:lvl>
    <w:lvl w:ilvl="1" w:tplc="04150017">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2" w15:restartNumberingAfterBreak="0">
    <w:nsid w:val="64B00DC0"/>
    <w:multiLevelType w:val="hybridMultilevel"/>
    <w:tmpl w:val="E68E9384"/>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3" w15:restartNumberingAfterBreak="0">
    <w:nsid w:val="6564752A"/>
    <w:multiLevelType w:val="multilevel"/>
    <w:tmpl w:val="4562519A"/>
    <w:lvl w:ilvl="0">
      <w:start w:val="1"/>
      <w:numFmt w:val="upperLetter"/>
      <w:pStyle w:val="Nagwek1"/>
      <w:lvlText w:val="%1."/>
      <w:lvlJc w:val="left"/>
      <w:pPr>
        <w:ind w:left="1021" w:hanging="1021"/>
      </w:pPr>
      <w:rPr>
        <w:rFonts w:ascii="Cambria" w:hAnsi="Cambria" w:hint="default"/>
      </w:rPr>
    </w:lvl>
    <w:lvl w:ilvl="1">
      <w:start w:val="1"/>
      <w:numFmt w:val="decimal"/>
      <w:pStyle w:val="Nagwek2"/>
      <w:lvlText w:val="%1.%2."/>
      <w:lvlJc w:val="left"/>
      <w:pPr>
        <w:ind w:left="7117" w:hanging="1021"/>
      </w:pPr>
      <w:rPr>
        <w:rFonts w:ascii="Cambria" w:hAnsi="Cambria" w:hint="default"/>
      </w:rPr>
    </w:lvl>
    <w:lvl w:ilvl="2">
      <w:start w:val="1"/>
      <w:numFmt w:val="decimal"/>
      <w:pStyle w:val="Nagwek3"/>
      <w:lvlText w:val="%1.%2.%3."/>
      <w:lvlJc w:val="left"/>
      <w:pPr>
        <w:ind w:left="1021" w:hanging="1021"/>
      </w:pPr>
      <w:rPr>
        <w:rFonts w:ascii="Cambria" w:hAnsi="Cambria" w:hint="default"/>
        <w:strike w:val="0"/>
      </w:rPr>
    </w:lvl>
    <w:lvl w:ilvl="3">
      <w:start w:val="1"/>
      <w:numFmt w:val="decimal"/>
      <w:pStyle w:val="Nagwek4"/>
      <w:lvlText w:val="%1.%2.%3.%4"/>
      <w:lvlJc w:val="left"/>
      <w:pPr>
        <w:ind w:left="1021" w:hanging="1021"/>
      </w:pPr>
      <w:rPr>
        <w:rFonts w:ascii="Cambria" w:hAnsi="Cambria" w:hint="default"/>
      </w:rPr>
    </w:lvl>
    <w:lvl w:ilvl="4">
      <w:start w:val="1"/>
      <w:numFmt w:val="decimal"/>
      <w:pStyle w:val="Nagwek5"/>
      <w:lvlText w:val="%1.%2.%3.%4.%5"/>
      <w:lvlJc w:val="left"/>
      <w:pPr>
        <w:ind w:left="1021" w:hanging="1021"/>
      </w:pPr>
      <w:rPr>
        <w:rFonts w:hint="default"/>
      </w:rPr>
    </w:lvl>
    <w:lvl w:ilvl="5">
      <w:start w:val="1"/>
      <w:numFmt w:val="decimal"/>
      <w:pStyle w:val="Nagwek6"/>
      <w:lvlText w:val="%1.%2.%3.%4.%5.%6"/>
      <w:lvlJc w:val="left"/>
      <w:pPr>
        <w:ind w:left="1021" w:hanging="1021"/>
      </w:pPr>
      <w:rPr>
        <w:rFonts w:hint="default"/>
      </w:rPr>
    </w:lvl>
    <w:lvl w:ilvl="6">
      <w:start w:val="1"/>
      <w:numFmt w:val="decimal"/>
      <w:pStyle w:val="Nagwek7"/>
      <w:lvlText w:val="%1.%2.%3.%4.%5.%6.%7"/>
      <w:lvlJc w:val="left"/>
      <w:pPr>
        <w:ind w:left="1021" w:hanging="1021"/>
      </w:pPr>
      <w:rPr>
        <w:rFonts w:hint="default"/>
      </w:rPr>
    </w:lvl>
    <w:lvl w:ilvl="7">
      <w:start w:val="1"/>
      <w:numFmt w:val="lowerLetter"/>
      <w:pStyle w:val="Nagwek8"/>
      <w:lvlText w:val="%8)"/>
      <w:lvlJc w:val="left"/>
      <w:pPr>
        <w:ind w:left="1021" w:firstLine="0"/>
      </w:pPr>
      <w:rPr>
        <w:rFonts w:ascii="Cambria" w:hAnsi="Cambria" w:hint="default"/>
      </w:rPr>
    </w:lvl>
    <w:lvl w:ilvl="8">
      <w:start w:val="1"/>
      <w:numFmt w:val="decimal"/>
      <w:pStyle w:val="Nagwek9"/>
      <w:lvlText w:val="%9)"/>
      <w:lvlJc w:val="left"/>
      <w:pPr>
        <w:ind w:left="1021" w:firstLine="0"/>
      </w:pPr>
      <w:rPr>
        <w:rFonts w:ascii="Cambria" w:hAnsi="Cambria" w:hint="default"/>
      </w:rPr>
    </w:lvl>
  </w:abstractNum>
  <w:abstractNum w:abstractNumId="24" w15:restartNumberingAfterBreak="0">
    <w:nsid w:val="69AD6858"/>
    <w:multiLevelType w:val="hybridMultilevel"/>
    <w:tmpl w:val="E68E9384"/>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5" w15:restartNumberingAfterBreak="0">
    <w:nsid w:val="6B15484D"/>
    <w:multiLevelType w:val="hybridMultilevel"/>
    <w:tmpl w:val="FCE8F0F4"/>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6" w15:restartNumberingAfterBreak="0">
    <w:nsid w:val="6CBD550D"/>
    <w:multiLevelType w:val="hybridMultilevel"/>
    <w:tmpl w:val="5044D5E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7" w15:restartNumberingAfterBreak="0">
    <w:nsid w:val="6EFE493F"/>
    <w:multiLevelType w:val="hybridMultilevel"/>
    <w:tmpl w:val="64FA23EC"/>
    <w:lvl w:ilvl="0" w:tplc="85F6A3A8">
      <w:start w:val="1"/>
      <w:numFmt w:val="decimal"/>
      <w:lvlText w:val="%1."/>
      <w:lvlJc w:val="left"/>
      <w:pPr>
        <w:ind w:left="1068" w:hanging="360"/>
      </w:pPr>
      <w:rPr>
        <w:rFonts w:ascii="Cambria" w:hAnsi="Cambria" w:hint="default"/>
        <w:b w:val="0"/>
        <w:bCs/>
        <w:i w:val="0"/>
        <w:caps w:val="0"/>
        <w:strike w:val="0"/>
        <w:dstrike w:val="0"/>
        <w:vanish w:val="0"/>
        <w:sz w:val="22"/>
        <w:szCs w:val="22"/>
        <w:vertAlign w:val="baseline"/>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8" w15:restartNumberingAfterBreak="0">
    <w:nsid w:val="6F456743"/>
    <w:multiLevelType w:val="hybridMultilevel"/>
    <w:tmpl w:val="7DCA4228"/>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9" w15:restartNumberingAfterBreak="0">
    <w:nsid w:val="6F8F17A3"/>
    <w:multiLevelType w:val="hybridMultilevel"/>
    <w:tmpl w:val="F7D6917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0" w15:restartNumberingAfterBreak="0">
    <w:nsid w:val="7047150D"/>
    <w:multiLevelType w:val="hybridMultilevel"/>
    <w:tmpl w:val="9B0A6622"/>
    <w:lvl w:ilvl="0" w:tplc="DCBE0D82">
      <w:start w:val="1"/>
      <w:numFmt w:val="bullet"/>
      <w:lvlText w:val=""/>
      <w:lvlJc w:val="left"/>
      <w:pPr>
        <w:ind w:left="1428" w:hanging="360"/>
      </w:pPr>
      <w:rPr>
        <w:rFonts w:ascii="Symbol" w:hAnsi="Symbol" w:hint="default"/>
        <w:caps w:val="0"/>
        <w:strike w:val="0"/>
        <w:dstrike w:val="0"/>
        <w:vanish w:val="0"/>
        <w:vertAlign w:val="baseline"/>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1" w15:restartNumberingAfterBreak="0">
    <w:nsid w:val="729638DF"/>
    <w:multiLevelType w:val="hybridMultilevel"/>
    <w:tmpl w:val="0B0E882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2" w15:restartNumberingAfterBreak="0">
    <w:nsid w:val="73F13F45"/>
    <w:multiLevelType w:val="hybridMultilevel"/>
    <w:tmpl w:val="D39A68B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3" w15:restartNumberingAfterBreak="0">
    <w:nsid w:val="77647BAE"/>
    <w:multiLevelType w:val="hybridMultilevel"/>
    <w:tmpl w:val="19844526"/>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34" w15:restartNumberingAfterBreak="0">
    <w:nsid w:val="7A7D5A93"/>
    <w:multiLevelType w:val="hybridMultilevel"/>
    <w:tmpl w:val="FCF286CA"/>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7D1E37C1"/>
    <w:multiLevelType w:val="hybridMultilevel"/>
    <w:tmpl w:val="32F2EBB2"/>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num w:numId="1" w16cid:durableId="459686628">
    <w:abstractNumId w:val="19"/>
  </w:num>
  <w:num w:numId="2" w16cid:durableId="1762294122">
    <w:abstractNumId w:val="0"/>
  </w:num>
  <w:num w:numId="3" w16cid:durableId="2127697568">
    <w:abstractNumId w:val="31"/>
  </w:num>
  <w:num w:numId="4" w16cid:durableId="1467313450">
    <w:abstractNumId w:val="20"/>
  </w:num>
  <w:num w:numId="5" w16cid:durableId="1319577203">
    <w:abstractNumId w:val="26"/>
  </w:num>
  <w:num w:numId="6" w16cid:durableId="1454979174">
    <w:abstractNumId w:val="7"/>
  </w:num>
  <w:num w:numId="7" w16cid:durableId="1372418226">
    <w:abstractNumId w:val="29"/>
  </w:num>
  <w:num w:numId="8" w16cid:durableId="632560237">
    <w:abstractNumId w:val="18"/>
  </w:num>
  <w:num w:numId="9" w16cid:durableId="420377254">
    <w:abstractNumId w:val="10"/>
  </w:num>
  <w:num w:numId="10" w16cid:durableId="55780546">
    <w:abstractNumId w:val="28"/>
  </w:num>
  <w:num w:numId="11" w16cid:durableId="1613979723">
    <w:abstractNumId w:val="35"/>
  </w:num>
  <w:num w:numId="12" w16cid:durableId="48959716">
    <w:abstractNumId w:val="25"/>
  </w:num>
  <w:num w:numId="13" w16cid:durableId="743994113">
    <w:abstractNumId w:val="33"/>
  </w:num>
  <w:num w:numId="14" w16cid:durableId="1492015636">
    <w:abstractNumId w:val="34"/>
  </w:num>
  <w:num w:numId="15" w16cid:durableId="886262810">
    <w:abstractNumId w:val="17"/>
  </w:num>
  <w:num w:numId="16" w16cid:durableId="11686523">
    <w:abstractNumId w:val="3"/>
  </w:num>
  <w:num w:numId="17" w16cid:durableId="731735636">
    <w:abstractNumId w:val="12"/>
  </w:num>
  <w:num w:numId="18" w16cid:durableId="274555426">
    <w:abstractNumId w:val="13"/>
  </w:num>
  <w:num w:numId="19" w16cid:durableId="1284311235">
    <w:abstractNumId w:val="16"/>
  </w:num>
  <w:num w:numId="20" w16cid:durableId="1231160981">
    <w:abstractNumId w:val="32"/>
  </w:num>
  <w:num w:numId="21" w16cid:durableId="476185567">
    <w:abstractNumId w:val="15"/>
  </w:num>
  <w:num w:numId="22" w16cid:durableId="1879928166">
    <w:abstractNumId w:val="5"/>
  </w:num>
  <w:num w:numId="23" w16cid:durableId="826215049">
    <w:abstractNumId w:val="9"/>
  </w:num>
  <w:num w:numId="24" w16cid:durableId="1726024904">
    <w:abstractNumId w:val="30"/>
  </w:num>
  <w:num w:numId="25" w16cid:durableId="1555510481">
    <w:abstractNumId w:val="27"/>
  </w:num>
  <w:num w:numId="26" w16cid:durableId="267470889">
    <w:abstractNumId w:val="1"/>
  </w:num>
  <w:num w:numId="27" w16cid:durableId="516431673">
    <w:abstractNumId w:val="2"/>
  </w:num>
  <w:num w:numId="28" w16cid:durableId="1804039942">
    <w:abstractNumId w:val="4"/>
  </w:num>
  <w:num w:numId="29" w16cid:durableId="1478641147">
    <w:abstractNumId w:val="6"/>
  </w:num>
  <w:num w:numId="30" w16cid:durableId="1816870988">
    <w:abstractNumId w:val="11"/>
  </w:num>
  <w:num w:numId="31" w16cid:durableId="2022004686">
    <w:abstractNumId w:val="14"/>
  </w:num>
  <w:num w:numId="32" w16cid:durableId="743144671">
    <w:abstractNumId w:val="8"/>
  </w:num>
  <w:num w:numId="33" w16cid:durableId="399445591">
    <w:abstractNumId w:val="21"/>
  </w:num>
  <w:num w:numId="34" w16cid:durableId="1089622717">
    <w:abstractNumId w:val="24"/>
  </w:num>
  <w:num w:numId="35" w16cid:durableId="527374844">
    <w:abstractNumId w:val="22"/>
  </w:num>
  <w:num w:numId="36" w16cid:durableId="1200974411">
    <w:abstractNumId w:val="23"/>
  </w:num>
  <w:num w:numId="37" w16cid:durableId="1784154480">
    <w:abstractNumId w:val="23"/>
  </w:num>
  <w:num w:numId="38" w16cid:durableId="8155309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723854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761617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00717721">
    <w:abstractNumId w:val="23"/>
    <w:lvlOverride w:ilvl="0">
      <w:startOverride w:val="1"/>
    </w:lvlOverride>
    <w:lvlOverride w:ilvl="1">
      <w:startOverride w:val="8"/>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2"/>
    </w:lvlOverride>
    <w:lvlOverride w:ilvl="8">
      <w:startOverride w:val="2"/>
    </w:lvlOverride>
  </w:num>
  <w:num w:numId="42" w16cid:durableId="963466139">
    <w:abstractNumId w:val="23"/>
  </w:num>
  <w:num w:numId="43" w16cid:durableId="560095392">
    <w:abstractNumId w:val="2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51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7F4"/>
    <w:rsid w:val="0000169A"/>
    <w:rsid w:val="000025DE"/>
    <w:rsid w:val="00003E92"/>
    <w:rsid w:val="00005452"/>
    <w:rsid w:val="0000590E"/>
    <w:rsid w:val="00012408"/>
    <w:rsid w:val="00014943"/>
    <w:rsid w:val="00014F31"/>
    <w:rsid w:val="000152BC"/>
    <w:rsid w:val="00017043"/>
    <w:rsid w:val="00021778"/>
    <w:rsid w:val="00022078"/>
    <w:rsid w:val="00022F8C"/>
    <w:rsid w:val="00023FD9"/>
    <w:rsid w:val="000246CC"/>
    <w:rsid w:val="00024737"/>
    <w:rsid w:val="000258A2"/>
    <w:rsid w:val="0002591A"/>
    <w:rsid w:val="00030264"/>
    <w:rsid w:val="000306A3"/>
    <w:rsid w:val="000315C4"/>
    <w:rsid w:val="00031B21"/>
    <w:rsid w:val="00040066"/>
    <w:rsid w:val="00041066"/>
    <w:rsid w:val="00043E76"/>
    <w:rsid w:val="000456A5"/>
    <w:rsid w:val="00047687"/>
    <w:rsid w:val="00050C9C"/>
    <w:rsid w:val="000510C9"/>
    <w:rsid w:val="00053428"/>
    <w:rsid w:val="000568E1"/>
    <w:rsid w:val="0006298A"/>
    <w:rsid w:val="00064B13"/>
    <w:rsid w:val="00064F88"/>
    <w:rsid w:val="0007435B"/>
    <w:rsid w:val="000760A3"/>
    <w:rsid w:val="000766BB"/>
    <w:rsid w:val="00080C30"/>
    <w:rsid w:val="00086648"/>
    <w:rsid w:val="000924B7"/>
    <w:rsid w:val="00096731"/>
    <w:rsid w:val="000974B2"/>
    <w:rsid w:val="000A0409"/>
    <w:rsid w:val="000A773E"/>
    <w:rsid w:val="000B2102"/>
    <w:rsid w:val="000B2ACA"/>
    <w:rsid w:val="000B5EDB"/>
    <w:rsid w:val="000C2774"/>
    <w:rsid w:val="000C2DEF"/>
    <w:rsid w:val="000C5345"/>
    <w:rsid w:val="000C7E3B"/>
    <w:rsid w:val="000D290C"/>
    <w:rsid w:val="000D4049"/>
    <w:rsid w:val="000E0B1C"/>
    <w:rsid w:val="000E3212"/>
    <w:rsid w:val="000E41E7"/>
    <w:rsid w:val="000F0047"/>
    <w:rsid w:val="000F2025"/>
    <w:rsid w:val="00101139"/>
    <w:rsid w:val="0010168D"/>
    <w:rsid w:val="00103EAD"/>
    <w:rsid w:val="001043BD"/>
    <w:rsid w:val="001062C3"/>
    <w:rsid w:val="00117D61"/>
    <w:rsid w:val="001228DE"/>
    <w:rsid w:val="00122DFA"/>
    <w:rsid w:val="00123A64"/>
    <w:rsid w:val="00124C9C"/>
    <w:rsid w:val="001258FC"/>
    <w:rsid w:val="001279E5"/>
    <w:rsid w:val="00130626"/>
    <w:rsid w:val="00130DF5"/>
    <w:rsid w:val="00132088"/>
    <w:rsid w:val="00133579"/>
    <w:rsid w:val="00137625"/>
    <w:rsid w:val="00140A74"/>
    <w:rsid w:val="00141109"/>
    <w:rsid w:val="00141D35"/>
    <w:rsid w:val="00147203"/>
    <w:rsid w:val="00151306"/>
    <w:rsid w:val="001514BA"/>
    <w:rsid w:val="001520AF"/>
    <w:rsid w:val="0015679E"/>
    <w:rsid w:val="001620BF"/>
    <w:rsid w:val="00162325"/>
    <w:rsid w:val="00163308"/>
    <w:rsid w:val="00163366"/>
    <w:rsid w:val="001751AA"/>
    <w:rsid w:val="00175FC7"/>
    <w:rsid w:val="00181EFF"/>
    <w:rsid w:val="00182BC4"/>
    <w:rsid w:val="0018394C"/>
    <w:rsid w:val="00192118"/>
    <w:rsid w:val="0019293D"/>
    <w:rsid w:val="00194E93"/>
    <w:rsid w:val="0019716A"/>
    <w:rsid w:val="00197700"/>
    <w:rsid w:val="001A21D6"/>
    <w:rsid w:val="001A6783"/>
    <w:rsid w:val="001A6AA3"/>
    <w:rsid w:val="001C2B00"/>
    <w:rsid w:val="001D3152"/>
    <w:rsid w:val="001D32AB"/>
    <w:rsid w:val="001D4554"/>
    <w:rsid w:val="001D47C5"/>
    <w:rsid w:val="001D4A86"/>
    <w:rsid w:val="001E1254"/>
    <w:rsid w:val="001E417E"/>
    <w:rsid w:val="001E7240"/>
    <w:rsid w:val="001F2375"/>
    <w:rsid w:val="001F2FD7"/>
    <w:rsid w:val="001F435E"/>
    <w:rsid w:val="001F6BCE"/>
    <w:rsid w:val="002102A0"/>
    <w:rsid w:val="00210D3B"/>
    <w:rsid w:val="00224AAB"/>
    <w:rsid w:val="002254BD"/>
    <w:rsid w:val="00226F29"/>
    <w:rsid w:val="00227936"/>
    <w:rsid w:val="00230A4C"/>
    <w:rsid w:val="002328C2"/>
    <w:rsid w:val="002334CA"/>
    <w:rsid w:val="002353CE"/>
    <w:rsid w:val="002354BC"/>
    <w:rsid w:val="0024007C"/>
    <w:rsid w:val="00241183"/>
    <w:rsid w:val="002475B9"/>
    <w:rsid w:val="002549AA"/>
    <w:rsid w:val="00254C50"/>
    <w:rsid w:val="00254E8D"/>
    <w:rsid w:val="00263314"/>
    <w:rsid w:val="002818AF"/>
    <w:rsid w:val="0028543A"/>
    <w:rsid w:val="0028614E"/>
    <w:rsid w:val="00291A63"/>
    <w:rsid w:val="00294C4D"/>
    <w:rsid w:val="002A36C6"/>
    <w:rsid w:val="002A3D1C"/>
    <w:rsid w:val="002B0515"/>
    <w:rsid w:val="002B1A89"/>
    <w:rsid w:val="002B39D0"/>
    <w:rsid w:val="002C46BD"/>
    <w:rsid w:val="002D29AD"/>
    <w:rsid w:val="002D6D0D"/>
    <w:rsid w:val="002D7979"/>
    <w:rsid w:val="002E13B2"/>
    <w:rsid w:val="002E4DE9"/>
    <w:rsid w:val="002F0C25"/>
    <w:rsid w:val="002F1F6B"/>
    <w:rsid w:val="00300096"/>
    <w:rsid w:val="00306AAB"/>
    <w:rsid w:val="003139F5"/>
    <w:rsid w:val="00314BD8"/>
    <w:rsid w:val="0032183A"/>
    <w:rsid w:val="003225B7"/>
    <w:rsid w:val="003248F5"/>
    <w:rsid w:val="00324E51"/>
    <w:rsid w:val="003258E7"/>
    <w:rsid w:val="003267AE"/>
    <w:rsid w:val="00334364"/>
    <w:rsid w:val="0034101B"/>
    <w:rsid w:val="00341344"/>
    <w:rsid w:val="00344AD4"/>
    <w:rsid w:val="00346653"/>
    <w:rsid w:val="00346FCA"/>
    <w:rsid w:val="003552C2"/>
    <w:rsid w:val="003649D3"/>
    <w:rsid w:val="00365114"/>
    <w:rsid w:val="003671E1"/>
    <w:rsid w:val="00371166"/>
    <w:rsid w:val="00373486"/>
    <w:rsid w:val="00375680"/>
    <w:rsid w:val="00376E3F"/>
    <w:rsid w:val="00383D7C"/>
    <w:rsid w:val="00383EDD"/>
    <w:rsid w:val="00385139"/>
    <w:rsid w:val="00393EAC"/>
    <w:rsid w:val="00396575"/>
    <w:rsid w:val="003A0952"/>
    <w:rsid w:val="003A1E51"/>
    <w:rsid w:val="003A4B6A"/>
    <w:rsid w:val="003A6B13"/>
    <w:rsid w:val="003B49AE"/>
    <w:rsid w:val="003B6862"/>
    <w:rsid w:val="003C2B7B"/>
    <w:rsid w:val="003C3A86"/>
    <w:rsid w:val="003C40D8"/>
    <w:rsid w:val="003C4D40"/>
    <w:rsid w:val="003C75F5"/>
    <w:rsid w:val="003D1E41"/>
    <w:rsid w:val="003D2314"/>
    <w:rsid w:val="003D30B7"/>
    <w:rsid w:val="003D73B5"/>
    <w:rsid w:val="003E12C9"/>
    <w:rsid w:val="003E4319"/>
    <w:rsid w:val="003E4A9A"/>
    <w:rsid w:val="003E73D6"/>
    <w:rsid w:val="003F028E"/>
    <w:rsid w:val="003F1034"/>
    <w:rsid w:val="003F34FC"/>
    <w:rsid w:val="003F3A29"/>
    <w:rsid w:val="003F7ADF"/>
    <w:rsid w:val="00401829"/>
    <w:rsid w:val="00403212"/>
    <w:rsid w:val="00403600"/>
    <w:rsid w:val="00406940"/>
    <w:rsid w:val="00412F0D"/>
    <w:rsid w:val="0042200A"/>
    <w:rsid w:val="0042609F"/>
    <w:rsid w:val="004262F4"/>
    <w:rsid w:val="00427DDB"/>
    <w:rsid w:val="00430904"/>
    <w:rsid w:val="00432F00"/>
    <w:rsid w:val="00433F6F"/>
    <w:rsid w:val="0043459D"/>
    <w:rsid w:val="004361CF"/>
    <w:rsid w:val="00436705"/>
    <w:rsid w:val="00437219"/>
    <w:rsid w:val="0044335E"/>
    <w:rsid w:val="00446340"/>
    <w:rsid w:val="0045733E"/>
    <w:rsid w:val="00461C01"/>
    <w:rsid w:val="00461CFF"/>
    <w:rsid w:val="004665E8"/>
    <w:rsid w:val="00472919"/>
    <w:rsid w:val="00475456"/>
    <w:rsid w:val="00475AB2"/>
    <w:rsid w:val="0048398F"/>
    <w:rsid w:val="00485A9B"/>
    <w:rsid w:val="0049792D"/>
    <w:rsid w:val="004A4AEF"/>
    <w:rsid w:val="004A55E5"/>
    <w:rsid w:val="004B1380"/>
    <w:rsid w:val="004B23B9"/>
    <w:rsid w:val="004B4FE0"/>
    <w:rsid w:val="004C096C"/>
    <w:rsid w:val="004C0D78"/>
    <w:rsid w:val="004C255F"/>
    <w:rsid w:val="004D0275"/>
    <w:rsid w:val="004D0D8A"/>
    <w:rsid w:val="004D52A3"/>
    <w:rsid w:val="004E1676"/>
    <w:rsid w:val="004E5168"/>
    <w:rsid w:val="004F1247"/>
    <w:rsid w:val="004F2F00"/>
    <w:rsid w:val="004F74C4"/>
    <w:rsid w:val="00502747"/>
    <w:rsid w:val="00502B44"/>
    <w:rsid w:val="00507154"/>
    <w:rsid w:val="00510E05"/>
    <w:rsid w:val="00515ED6"/>
    <w:rsid w:val="0051722E"/>
    <w:rsid w:val="005238D8"/>
    <w:rsid w:val="005265D7"/>
    <w:rsid w:val="005316BA"/>
    <w:rsid w:val="00531A41"/>
    <w:rsid w:val="00545BF1"/>
    <w:rsid w:val="005539DB"/>
    <w:rsid w:val="00554211"/>
    <w:rsid w:val="00554B97"/>
    <w:rsid w:val="005625B6"/>
    <w:rsid w:val="0056278E"/>
    <w:rsid w:val="00565E1E"/>
    <w:rsid w:val="00567C92"/>
    <w:rsid w:val="00567FBB"/>
    <w:rsid w:val="005709D6"/>
    <w:rsid w:val="00575D3C"/>
    <w:rsid w:val="005803D7"/>
    <w:rsid w:val="005817BF"/>
    <w:rsid w:val="00582860"/>
    <w:rsid w:val="00582DC3"/>
    <w:rsid w:val="005839A1"/>
    <w:rsid w:val="0058575D"/>
    <w:rsid w:val="005877FF"/>
    <w:rsid w:val="00593F88"/>
    <w:rsid w:val="00593FBB"/>
    <w:rsid w:val="005A0789"/>
    <w:rsid w:val="005A23EE"/>
    <w:rsid w:val="005A2BDF"/>
    <w:rsid w:val="005A37B6"/>
    <w:rsid w:val="005B2620"/>
    <w:rsid w:val="005B2725"/>
    <w:rsid w:val="005B4C1B"/>
    <w:rsid w:val="005C411B"/>
    <w:rsid w:val="005D3D86"/>
    <w:rsid w:val="005D4945"/>
    <w:rsid w:val="005E2355"/>
    <w:rsid w:val="005E4AF3"/>
    <w:rsid w:val="005E4D3E"/>
    <w:rsid w:val="005E5810"/>
    <w:rsid w:val="005F4D0E"/>
    <w:rsid w:val="00600AD1"/>
    <w:rsid w:val="00607486"/>
    <w:rsid w:val="00607FA6"/>
    <w:rsid w:val="00611D59"/>
    <w:rsid w:val="00613A28"/>
    <w:rsid w:val="00614725"/>
    <w:rsid w:val="0061562E"/>
    <w:rsid w:val="006218AC"/>
    <w:rsid w:val="00622CE3"/>
    <w:rsid w:val="00623CA4"/>
    <w:rsid w:val="00623F68"/>
    <w:rsid w:val="00624406"/>
    <w:rsid w:val="00631F02"/>
    <w:rsid w:val="00631F0A"/>
    <w:rsid w:val="00632458"/>
    <w:rsid w:val="006328E9"/>
    <w:rsid w:val="00634A72"/>
    <w:rsid w:val="00635984"/>
    <w:rsid w:val="006423BF"/>
    <w:rsid w:val="00643207"/>
    <w:rsid w:val="00644CEA"/>
    <w:rsid w:val="00651091"/>
    <w:rsid w:val="00651F19"/>
    <w:rsid w:val="00652232"/>
    <w:rsid w:val="00654B13"/>
    <w:rsid w:val="00656C17"/>
    <w:rsid w:val="006571D4"/>
    <w:rsid w:val="00660E4D"/>
    <w:rsid w:val="006616FF"/>
    <w:rsid w:val="006634BC"/>
    <w:rsid w:val="00663848"/>
    <w:rsid w:val="00666ED0"/>
    <w:rsid w:val="00670192"/>
    <w:rsid w:val="00671B16"/>
    <w:rsid w:val="006734AE"/>
    <w:rsid w:val="00673BC1"/>
    <w:rsid w:val="00675800"/>
    <w:rsid w:val="00675928"/>
    <w:rsid w:val="00686220"/>
    <w:rsid w:val="006A27D1"/>
    <w:rsid w:val="006A5051"/>
    <w:rsid w:val="006A6A04"/>
    <w:rsid w:val="006A7D51"/>
    <w:rsid w:val="006B3BF9"/>
    <w:rsid w:val="006B43ED"/>
    <w:rsid w:val="006C26F4"/>
    <w:rsid w:val="006C35E0"/>
    <w:rsid w:val="006C5C89"/>
    <w:rsid w:val="006C69DE"/>
    <w:rsid w:val="006C787E"/>
    <w:rsid w:val="006C7BE7"/>
    <w:rsid w:val="006D0B78"/>
    <w:rsid w:val="006D1E03"/>
    <w:rsid w:val="006D6648"/>
    <w:rsid w:val="006E3417"/>
    <w:rsid w:val="006E36EC"/>
    <w:rsid w:val="006E4B51"/>
    <w:rsid w:val="006E5AA6"/>
    <w:rsid w:val="006F64FF"/>
    <w:rsid w:val="006F7464"/>
    <w:rsid w:val="00701A55"/>
    <w:rsid w:val="00702AFF"/>
    <w:rsid w:val="00703D0F"/>
    <w:rsid w:val="00704F02"/>
    <w:rsid w:val="007109CB"/>
    <w:rsid w:val="00710D4A"/>
    <w:rsid w:val="00711E23"/>
    <w:rsid w:val="00715C15"/>
    <w:rsid w:val="0071663A"/>
    <w:rsid w:val="007179A5"/>
    <w:rsid w:val="0072272B"/>
    <w:rsid w:val="0072593A"/>
    <w:rsid w:val="00725D76"/>
    <w:rsid w:val="00727511"/>
    <w:rsid w:val="00727B04"/>
    <w:rsid w:val="00732F7D"/>
    <w:rsid w:val="00733470"/>
    <w:rsid w:val="00737909"/>
    <w:rsid w:val="00737A75"/>
    <w:rsid w:val="007417CF"/>
    <w:rsid w:val="00743286"/>
    <w:rsid w:val="00743AAA"/>
    <w:rsid w:val="0075123C"/>
    <w:rsid w:val="00756B7B"/>
    <w:rsid w:val="0076011F"/>
    <w:rsid w:val="0076544B"/>
    <w:rsid w:val="00765C1D"/>
    <w:rsid w:val="00765D3D"/>
    <w:rsid w:val="00767B9E"/>
    <w:rsid w:val="00770024"/>
    <w:rsid w:val="00770394"/>
    <w:rsid w:val="007706A4"/>
    <w:rsid w:val="007725B0"/>
    <w:rsid w:val="00774A44"/>
    <w:rsid w:val="00775658"/>
    <w:rsid w:val="00776B97"/>
    <w:rsid w:val="007823EC"/>
    <w:rsid w:val="00787A78"/>
    <w:rsid w:val="00790C45"/>
    <w:rsid w:val="0079488F"/>
    <w:rsid w:val="007953ED"/>
    <w:rsid w:val="00795C74"/>
    <w:rsid w:val="007A0251"/>
    <w:rsid w:val="007A4265"/>
    <w:rsid w:val="007A59AF"/>
    <w:rsid w:val="007A68D2"/>
    <w:rsid w:val="007A78F9"/>
    <w:rsid w:val="007A7ADE"/>
    <w:rsid w:val="007B4BFC"/>
    <w:rsid w:val="007B4F2C"/>
    <w:rsid w:val="007B5950"/>
    <w:rsid w:val="007D23D5"/>
    <w:rsid w:val="007D3226"/>
    <w:rsid w:val="007D4DDA"/>
    <w:rsid w:val="007D721B"/>
    <w:rsid w:val="007E0AAC"/>
    <w:rsid w:val="007E0D08"/>
    <w:rsid w:val="007E2566"/>
    <w:rsid w:val="007E300F"/>
    <w:rsid w:val="007E6197"/>
    <w:rsid w:val="007F0047"/>
    <w:rsid w:val="007F1673"/>
    <w:rsid w:val="007F5F01"/>
    <w:rsid w:val="00800E40"/>
    <w:rsid w:val="008011BB"/>
    <w:rsid w:val="0080469A"/>
    <w:rsid w:val="0080482C"/>
    <w:rsid w:val="00807C21"/>
    <w:rsid w:val="00807E84"/>
    <w:rsid w:val="008149F5"/>
    <w:rsid w:val="00815DC4"/>
    <w:rsid w:val="0082265F"/>
    <w:rsid w:val="00822C88"/>
    <w:rsid w:val="00827406"/>
    <w:rsid w:val="00830929"/>
    <w:rsid w:val="00840730"/>
    <w:rsid w:val="0084324B"/>
    <w:rsid w:val="00844214"/>
    <w:rsid w:val="00847079"/>
    <w:rsid w:val="0085383C"/>
    <w:rsid w:val="00857B77"/>
    <w:rsid w:val="0086564F"/>
    <w:rsid w:val="00865F23"/>
    <w:rsid w:val="00865F81"/>
    <w:rsid w:val="00873489"/>
    <w:rsid w:val="008747D4"/>
    <w:rsid w:val="0087560E"/>
    <w:rsid w:val="00877AC8"/>
    <w:rsid w:val="00877DD8"/>
    <w:rsid w:val="00882351"/>
    <w:rsid w:val="00887B67"/>
    <w:rsid w:val="008A51CE"/>
    <w:rsid w:val="008A76AC"/>
    <w:rsid w:val="008C407C"/>
    <w:rsid w:val="008C51C5"/>
    <w:rsid w:val="008C5932"/>
    <w:rsid w:val="008C6B1B"/>
    <w:rsid w:val="008D2823"/>
    <w:rsid w:val="008D5522"/>
    <w:rsid w:val="008D6671"/>
    <w:rsid w:val="008E2145"/>
    <w:rsid w:val="008E2503"/>
    <w:rsid w:val="008E33F8"/>
    <w:rsid w:val="008E3440"/>
    <w:rsid w:val="008F254E"/>
    <w:rsid w:val="00900EF3"/>
    <w:rsid w:val="0090119C"/>
    <w:rsid w:val="00907D76"/>
    <w:rsid w:val="00910716"/>
    <w:rsid w:val="0091133F"/>
    <w:rsid w:val="009219ED"/>
    <w:rsid w:val="009221EF"/>
    <w:rsid w:val="00930957"/>
    <w:rsid w:val="00933C2B"/>
    <w:rsid w:val="00934EB7"/>
    <w:rsid w:val="00941C68"/>
    <w:rsid w:val="00941FC5"/>
    <w:rsid w:val="00942561"/>
    <w:rsid w:val="00946530"/>
    <w:rsid w:val="00951898"/>
    <w:rsid w:val="00960C6F"/>
    <w:rsid w:val="00964672"/>
    <w:rsid w:val="00973988"/>
    <w:rsid w:val="00973A9E"/>
    <w:rsid w:val="0097528B"/>
    <w:rsid w:val="00980D36"/>
    <w:rsid w:val="009838F6"/>
    <w:rsid w:val="00991535"/>
    <w:rsid w:val="009946D2"/>
    <w:rsid w:val="0099773F"/>
    <w:rsid w:val="009979B0"/>
    <w:rsid w:val="009A2117"/>
    <w:rsid w:val="009A5A1E"/>
    <w:rsid w:val="009B6ED6"/>
    <w:rsid w:val="009C5574"/>
    <w:rsid w:val="009C7EE1"/>
    <w:rsid w:val="009D2406"/>
    <w:rsid w:val="009D2550"/>
    <w:rsid w:val="009D3456"/>
    <w:rsid w:val="009D5D2A"/>
    <w:rsid w:val="009E01FE"/>
    <w:rsid w:val="009E0222"/>
    <w:rsid w:val="009E26DB"/>
    <w:rsid w:val="009E2A5A"/>
    <w:rsid w:val="009E3D2B"/>
    <w:rsid w:val="009F3628"/>
    <w:rsid w:val="009F4282"/>
    <w:rsid w:val="009F5D5D"/>
    <w:rsid w:val="00A03D2E"/>
    <w:rsid w:val="00A06DCF"/>
    <w:rsid w:val="00A07383"/>
    <w:rsid w:val="00A076AE"/>
    <w:rsid w:val="00A07E65"/>
    <w:rsid w:val="00A11284"/>
    <w:rsid w:val="00A13843"/>
    <w:rsid w:val="00A26637"/>
    <w:rsid w:val="00A364C0"/>
    <w:rsid w:val="00A4004C"/>
    <w:rsid w:val="00A423DC"/>
    <w:rsid w:val="00A46BAD"/>
    <w:rsid w:val="00A513B6"/>
    <w:rsid w:val="00A5152A"/>
    <w:rsid w:val="00A56262"/>
    <w:rsid w:val="00A56C0F"/>
    <w:rsid w:val="00A57065"/>
    <w:rsid w:val="00A577B8"/>
    <w:rsid w:val="00A707EF"/>
    <w:rsid w:val="00A712E0"/>
    <w:rsid w:val="00A8049B"/>
    <w:rsid w:val="00A81FDE"/>
    <w:rsid w:val="00A8238B"/>
    <w:rsid w:val="00A844BA"/>
    <w:rsid w:val="00A9230A"/>
    <w:rsid w:val="00A93335"/>
    <w:rsid w:val="00A935AE"/>
    <w:rsid w:val="00A95A12"/>
    <w:rsid w:val="00A9694C"/>
    <w:rsid w:val="00A97D4B"/>
    <w:rsid w:val="00AA4A42"/>
    <w:rsid w:val="00AA64AE"/>
    <w:rsid w:val="00AB1014"/>
    <w:rsid w:val="00AB51F7"/>
    <w:rsid w:val="00AB7DA6"/>
    <w:rsid w:val="00AC2178"/>
    <w:rsid w:val="00AC4B12"/>
    <w:rsid w:val="00AC5F0C"/>
    <w:rsid w:val="00AD6416"/>
    <w:rsid w:val="00AE10DE"/>
    <w:rsid w:val="00AE1560"/>
    <w:rsid w:val="00AE23DC"/>
    <w:rsid w:val="00AE26C4"/>
    <w:rsid w:val="00AE30A0"/>
    <w:rsid w:val="00B0055C"/>
    <w:rsid w:val="00B065D2"/>
    <w:rsid w:val="00B0684A"/>
    <w:rsid w:val="00B11E03"/>
    <w:rsid w:val="00B1315C"/>
    <w:rsid w:val="00B1457B"/>
    <w:rsid w:val="00B168A2"/>
    <w:rsid w:val="00B2115B"/>
    <w:rsid w:val="00B2345D"/>
    <w:rsid w:val="00B26798"/>
    <w:rsid w:val="00B359E9"/>
    <w:rsid w:val="00B419BB"/>
    <w:rsid w:val="00B44CB5"/>
    <w:rsid w:val="00B467C6"/>
    <w:rsid w:val="00B47031"/>
    <w:rsid w:val="00B47FC6"/>
    <w:rsid w:val="00B5491B"/>
    <w:rsid w:val="00B566AE"/>
    <w:rsid w:val="00B61FB2"/>
    <w:rsid w:val="00B622F4"/>
    <w:rsid w:val="00B64B5E"/>
    <w:rsid w:val="00B65094"/>
    <w:rsid w:val="00B65E36"/>
    <w:rsid w:val="00B74ABB"/>
    <w:rsid w:val="00B759BB"/>
    <w:rsid w:val="00B761B9"/>
    <w:rsid w:val="00B7731D"/>
    <w:rsid w:val="00B81104"/>
    <w:rsid w:val="00B8243B"/>
    <w:rsid w:val="00B916B7"/>
    <w:rsid w:val="00B9212D"/>
    <w:rsid w:val="00B934DE"/>
    <w:rsid w:val="00B97133"/>
    <w:rsid w:val="00B977E1"/>
    <w:rsid w:val="00BA1507"/>
    <w:rsid w:val="00BA443C"/>
    <w:rsid w:val="00BB1903"/>
    <w:rsid w:val="00BB2C16"/>
    <w:rsid w:val="00BC5B5F"/>
    <w:rsid w:val="00BE7556"/>
    <w:rsid w:val="00BF37A9"/>
    <w:rsid w:val="00BF7A57"/>
    <w:rsid w:val="00C1129C"/>
    <w:rsid w:val="00C121EE"/>
    <w:rsid w:val="00C14732"/>
    <w:rsid w:val="00C15139"/>
    <w:rsid w:val="00C16AD4"/>
    <w:rsid w:val="00C30A91"/>
    <w:rsid w:val="00C3428F"/>
    <w:rsid w:val="00C3639E"/>
    <w:rsid w:val="00C3779D"/>
    <w:rsid w:val="00C414AF"/>
    <w:rsid w:val="00C417F9"/>
    <w:rsid w:val="00C425FE"/>
    <w:rsid w:val="00C43847"/>
    <w:rsid w:val="00C52DEA"/>
    <w:rsid w:val="00C53213"/>
    <w:rsid w:val="00C56849"/>
    <w:rsid w:val="00C60E81"/>
    <w:rsid w:val="00C62E50"/>
    <w:rsid w:val="00C7044A"/>
    <w:rsid w:val="00C74069"/>
    <w:rsid w:val="00C74D97"/>
    <w:rsid w:val="00C76EC9"/>
    <w:rsid w:val="00C83BD5"/>
    <w:rsid w:val="00C87E3F"/>
    <w:rsid w:val="00C92BAB"/>
    <w:rsid w:val="00C92EFC"/>
    <w:rsid w:val="00C932D8"/>
    <w:rsid w:val="00CA2E2A"/>
    <w:rsid w:val="00CA344D"/>
    <w:rsid w:val="00CA5D29"/>
    <w:rsid w:val="00CB16D2"/>
    <w:rsid w:val="00CB4C43"/>
    <w:rsid w:val="00CB59C4"/>
    <w:rsid w:val="00CB7978"/>
    <w:rsid w:val="00CC1821"/>
    <w:rsid w:val="00CC7A94"/>
    <w:rsid w:val="00CD0169"/>
    <w:rsid w:val="00CD1BF0"/>
    <w:rsid w:val="00CD2AFF"/>
    <w:rsid w:val="00CD3551"/>
    <w:rsid w:val="00CD4A7E"/>
    <w:rsid w:val="00CE2226"/>
    <w:rsid w:val="00CE38C3"/>
    <w:rsid w:val="00CF095B"/>
    <w:rsid w:val="00CF5DF6"/>
    <w:rsid w:val="00D01BE8"/>
    <w:rsid w:val="00D06B2D"/>
    <w:rsid w:val="00D0727B"/>
    <w:rsid w:val="00D12A8C"/>
    <w:rsid w:val="00D20052"/>
    <w:rsid w:val="00D314F5"/>
    <w:rsid w:val="00D32D62"/>
    <w:rsid w:val="00D347BE"/>
    <w:rsid w:val="00D3575A"/>
    <w:rsid w:val="00D47EC9"/>
    <w:rsid w:val="00D502BA"/>
    <w:rsid w:val="00D67DDA"/>
    <w:rsid w:val="00D71C26"/>
    <w:rsid w:val="00D74939"/>
    <w:rsid w:val="00D75646"/>
    <w:rsid w:val="00D831AF"/>
    <w:rsid w:val="00D86609"/>
    <w:rsid w:val="00D8742D"/>
    <w:rsid w:val="00D95AA6"/>
    <w:rsid w:val="00DA0ACA"/>
    <w:rsid w:val="00DA0AD8"/>
    <w:rsid w:val="00DA2249"/>
    <w:rsid w:val="00DA2BC3"/>
    <w:rsid w:val="00DB099E"/>
    <w:rsid w:val="00DB1BB7"/>
    <w:rsid w:val="00DB28EA"/>
    <w:rsid w:val="00DB2D0D"/>
    <w:rsid w:val="00DB5653"/>
    <w:rsid w:val="00DC2CDE"/>
    <w:rsid w:val="00DC49F9"/>
    <w:rsid w:val="00DC4F03"/>
    <w:rsid w:val="00DC5AC6"/>
    <w:rsid w:val="00DD103C"/>
    <w:rsid w:val="00DD4D87"/>
    <w:rsid w:val="00DE338A"/>
    <w:rsid w:val="00DE4CD6"/>
    <w:rsid w:val="00DE57BE"/>
    <w:rsid w:val="00DE5CDE"/>
    <w:rsid w:val="00DE7BCA"/>
    <w:rsid w:val="00DF22E0"/>
    <w:rsid w:val="00DF4237"/>
    <w:rsid w:val="00E01D32"/>
    <w:rsid w:val="00E03786"/>
    <w:rsid w:val="00E06602"/>
    <w:rsid w:val="00E140F3"/>
    <w:rsid w:val="00E21FC6"/>
    <w:rsid w:val="00E22A76"/>
    <w:rsid w:val="00E263BA"/>
    <w:rsid w:val="00E34F05"/>
    <w:rsid w:val="00E36107"/>
    <w:rsid w:val="00E367F4"/>
    <w:rsid w:val="00E37476"/>
    <w:rsid w:val="00E40034"/>
    <w:rsid w:val="00E42D88"/>
    <w:rsid w:val="00E47B2D"/>
    <w:rsid w:val="00E47EAC"/>
    <w:rsid w:val="00E536BD"/>
    <w:rsid w:val="00E5408B"/>
    <w:rsid w:val="00E55713"/>
    <w:rsid w:val="00E55B7E"/>
    <w:rsid w:val="00E61C0F"/>
    <w:rsid w:val="00E64E9C"/>
    <w:rsid w:val="00E65BE9"/>
    <w:rsid w:val="00E67C28"/>
    <w:rsid w:val="00E702C5"/>
    <w:rsid w:val="00E772B7"/>
    <w:rsid w:val="00E77607"/>
    <w:rsid w:val="00E845FF"/>
    <w:rsid w:val="00E85182"/>
    <w:rsid w:val="00E85549"/>
    <w:rsid w:val="00E8776E"/>
    <w:rsid w:val="00E87A73"/>
    <w:rsid w:val="00E93682"/>
    <w:rsid w:val="00EA373B"/>
    <w:rsid w:val="00EA47FB"/>
    <w:rsid w:val="00EA5F68"/>
    <w:rsid w:val="00EA6131"/>
    <w:rsid w:val="00EB5574"/>
    <w:rsid w:val="00EB6E53"/>
    <w:rsid w:val="00EC7121"/>
    <w:rsid w:val="00ED05EA"/>
    <w:rsid w:val="00EE03B3"/>
    <w:rsid w:val="00EE1B90"/>
    <w:rsid w:val="00EE5EE4"/>
    <w:rsid w:val="00EE63AC"/>
    <w:rsid w:val="00EE78DE"/>
    <w:rsid w:val="00EF24CC"/>
    <w:rsid w:val="00EF27BC"/>
    <w:rsid w:val="00EF54DF"/>
    <w:rsid w:val="00F015BA"/>
    <w:rsid w:val="00F01E2A"/>
    <w:rsid w:val="00F05228"/>
    <w:rsid w:val="00F15782"/>
    <w:rsid w:val="00F26A93"/>
    <w:rsid w:val="00F32A20"/>
    <w:rsid w:val="00F4125F"/>
    <w:rsid w:val="00F44065"/>
    <w:rsid w:val="00F456A4"/>
    <w:rsid w:val="00F45BD6"/>
    <w:rsid w:val="00F472D0"/>
    <w:rsid w:val="00F52F1C"/>
    <w:rsid w:val="00F552DB"/>
    <w:rsid w:val="00F56812"/>
    <w:rsid w:val="00F61AA5"/>
    <w:rsid w:val="00F65C5D"/>
    <w:rsid w:val="00F66090"/>
    <w:rsid w:val="00F665FC"/>
    <w:rsid w:val="00F70FE3"/>
    <w:rsid w:val="00F74444"/>
    <w:rsid w:val="00F76498"/>
    <w:rsid w:val="00F769B1"/>
    <w:rsid w:val="00F76D83"/>
    <w:rsid w:val="00F85A92"/>
    <w:rsid w:val="00F87360"/>
    <w:rsid w:val="00F963E9"/>
    <w:rsid w:val="00FA0307"/>
    <w:rsid w:val="00FA155C"/>
    <w:rsid w:val="00FA34EB"/>
    <w:rsid w:val="00FA48AA"/>
    <w:rsid w:val="00FB1715"/>
    <w:rsid w:val="00FB191D"/>
    <w:rsid w:val="00FB1EEB"/>
    <w:rsid w:val="00FB2C67"/>
    <w:rsid w:val="00FB7193"/>
    <w:rsid w:val="00FC4406"/>
    <w:rsid w:val="00FD78F0"/>
    <w:rsid w:val="00FD7D34"/>
    <w:rsid w:val="00FE02B1"/>
    <w:rsid w:val="00FE6704"/>
    <w:rsid w:val="00FF07C6"/>
    <w:rsid w:val="00FF25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4B4D57"/>
  <w15:chartTrackingRefBased/>
  <w15:docId w15:val="{3B505B87-F989-4A20-B5CC-EA398744C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05228"/>
    <w:rPr>
      <w:rFonts w:ascii="Cambria" w:hAnsi="Cambria"/>
    </w:rPr>
  </w:style>
  <w:style w:type="paragraph" w:styleId="Nagwek1">
    <w:name w:val="heading 1"/>
    <w:basedOn w:val="Normalny"/>
    <w:link w:val="Nagwek1Znak"/>
    <w:uiPriority w:val="9"/>
    <w:qFormat/>
    <w:rsid w:val="00675800"/>
    <w:pPr>
      <w:numPr>
        <w:numId w:val="43"/>
      </w:numPr>
      <w:autoSpaceDE w:val="0"/>
      <w:autoSpaceDN w:val="0"/>
      <w:adjustRightInd w:val="0"/>
      <w:spacing w:before="360" w:after="240" w:line="240" w:lineRule="auto"/>
      <w:jc w:val="left"/>
      <w:outlineLvl w:val="0"/>
    </w:pPr>
    <w:rPr>
      <w:rFonts w:cstheme="minorHAnsi"/>
      <w:b/>
      <w:bCs/>
      <w:sz w:val="24"/>
      <w:szCs w:val="24"/>
    </w:rPr>
  </w:style>
  <w:style w:type="paragraph" w:styleId="Nagwek2">
    <w:name w:val="heading 2"/>
    <w:basedOn w:val="Nagwek1"/>
    <w:link w:val="Nagwek2Znak"/>
    <w:uiPriority w:val="9"/>
    <w:unhideWhenUsed/>
    <w:qFormat/>
    <w:rsid w:val="00675800"/>
    <w:pPr>
      <w:numPr>
        <w:ilvl w:val="1"/>
      </w:numPr>
      <w:spacing w:before="120" w:after="120"/>
      <w:ind w:left="1021"/>
      <w:outlineLvl w:val="1"/>
    </w:pPr>
  </w:style>
  <w:style w:type="paragraph" w:styleId="Nagwek3">
    <w:name w:val="heading 3"/>
    <w:basedOn w:val="Normalny"/>
    <w:link w:val="Nagwek3Znak"/>
    <w:uiPriority w:val="9"/>
    <w:unhideWhenUsed/>
    <w:qFormat/>
    <w:rsid w:val="00675800"/>
    <w:pPr>
      <w:keepNext/>
      <w:keepLines/>
      <w:numPr>
        <w:ilvl w:val="2"/>
        <w:numId w:val="43"/>
      </w:numPr>
      <w:spacing w:before="60" w:after="60" w:line="240" w:lineRule="auto"/>
      <w:outlineLvl w:val="2"/>
    </w:pPr>
    <w:rPr>
      <w:rFonts w:eastAsiaTheme="majorEastAsia" w:cstheme="minorHAnsi"/>
    </w:rPr>
  </w:style>
  <w:style w:type="paragraph" w:styleId="Nagwek4">
    <w:name w:val="heading 4"/>
    <w:basedOn w:val="Nagwek3"/>
    <w:link w:val="Nagwek4Znak"/>
    <w:uiPriority w:val="9"/>
    <w:unhideWhenUsed/>
    <w:qFormat/>
    <w:rsid w:val="001C2B00"/>
    <w:pPr>
      <w:numPr>
        <w:ilvl w:val="3"/>
      </w:numPr>
      <w:spacing w:after="0"/>
      <w:outlineLvl w:val="3"/>
    </w:pPr>
    <w:rPr>
      <w:iCs/>
    </w:rPr>
  </w:style>
  <w:style w:type="paragraph" w:styleId="Nagwek5">
    <w:name w:val="heading 5"/>
    <w:basedOn w:val="Nagwek4"/>
    <w:link w:val="Nagwek5Znak"/>
    <w:uiPriority w:val="9"/>
    <w:unhideWhenUsed/>
    <w:qFormat/>
    <w:rsid w:val="00182BC4"/>
    <w:pPr>
      <w:numPr>
        <w:ilvl w:val="4"/>
      </w:numPr>
      <w:spacing w:before="40"/>
      <w:outlineLvl w:val="4"/>
    </w:pPr>
  </w:style>
  <w:style w:type="paragraph" w:styleId="Nagwek6">
    <w:name w:val="heading 6"/>
    <w:basedOn w:val="Nagwek5"/>
    <w:link w:val="Nagwek6Znak"/>
    <w:uiPriority w:val="9"/>
    <w:unhideWhenUsed/>
    <w:qFormat/>
    <w:rsid w:val="00023FD9"/>
    <w:pPr>
      <w:numPr>
        <w:ilvl w:val="5"/>
      </w:numPr>
      <w:jc w:val="left"/>
      <w:outlineLvl w:val="5"/>
    </w:pPr>
  </w:style>
  <w:style w:type="paragraph" w:styleId="Nagwek7">
    <w:name w:val="heading 7"/>
    <w:basedOn w:val="Nagwek6"/>
    <w:link w:val="Nagwek7Znak"/>
    <w:uiPriority w:val="9"/>
    <w:unhideWhenUsed/>
    <w:qFormat/>
    <w:rsid w:val="006A7D51"/>
    <w:pPr>
      <w:numPr>
        <w:ilvl w:val="6"/>
      </w:numPr>
      <w:outlineLvl w:val="6"/>
    </w:pPr>
    <w:rPr>
      <w:rFonts w:cstheme="majorBidi"/>
      <w:iCs w:val="0"/>
    </w:rPr>
  </w:style>
  <w:style w:type="paragraph" w:styleId="Nagwek8">
    <w:name w:val="heading 8"/>
    <w:basedOn w:val="Nagwek7"/>
    <w:link w:val="Nagwek8Znak"/>
    <w:uiPriority w:val="9"/>
    <w:unhideWhenUsed/>
    <w:qFormat/>
    <w:rsid w:val="006A7D51"/>
    <w:pPr>
      <w:numPr>
        <w:ilvl w:val="7"/>
      </w:numPr>
      <w:jc w:val="both"/>
      <w:outlineLvl w:val="7"/>
    </w:pPr>
    <w:rPr>
      <w:szCs w:val="21"/>
    </w:rPr>
  </w:style>
  <w:style w:type="paragraph" w:styleId="Nagwek9">
    <w:name w:val="heading 9"/>
    <w:basedOn w:val="Nagwek7"/>
    <w:link w:val="Nagwek9Znak"/>
    <w:uiPriority w:val="9"/>
    <w:unhideWhenUsed/>
    <w:qFormat/>
    <w:rsid w:val="006A7D51"/>
    <w:pPr>
      <w:numPr>
        <w:ilvl w:val="8"/>
      </w:numPr>
      <w:jc w:val="both"/>
      <w:outlineLvl w:val="8"/>
    </w:pPr>
    <w:rPr>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unktgwny">
    <w:name w:val="Punkt główny"/>
    <w:basedOn w:val="Tekstpodstawowy"/>
    <w:link w:val="PunktgwnyZnak"/>
    <w:qFormat/>
    <w:rsid w:val="00B0684A"/>
    <w:pPr>
      <w:widowControl w:val="0"/>
      <w:numPr>
        <w:numId w:val="1"/>
      </w:numPr>
      <w:suppressAutoHyphens/>
      <w:spacing w:before="120" w:after="0"/>
      <w:ind w:left="360" w:hanging="360"/>
    </w:pPr>
    <w:rPr>
      <w:rFonts w:ascii="Thorndale" w:eastAsia="HG Mincho Light J" w:hAnsi="Thorndale"/>
      <w:color w:val="000000"/>
    </w:rPr>
  </w:style>
  <w:style w:type="character" w:customStyle="1" w:styleId="PunktgwnyZnak">
    <w:name w:val="Punkt główny Znak"/>
    <w:basedOn w:val="Domylnaczcionkaakapitu"/>
    <w:link w:val="Punktgwny"/>
    <w:rsid w:val="00B0684A"/>
    <w:rPr>
      <w:rFonts w:ascii="Thorndale" w:eastAsia="HG Mincho Light J" w:hAnsi="Thorndale"/>
      <w:color w:val="000000"/>
    </w:rPr>
  </w:style>
  <w:style w:type="paragraph" w:styleId="Tekstpodstawowy">
    <w:name w:val="Body Text"/>
    <w:basedOn w:val="Normalny"/>
    <w:link w:val="TekstpodstawowyZnak"/>
    <w:uiPriority w:val="99"/>
    <w:semiHidden/>
    <w:unhideWhenUsed/>
    <w:rsid w:val="00B0684A"/>
  </w:style>
  <w:style w:type="character" w:customStyle="1" w:styleId="TekstpodstawowyZnak">
    <w:name w:val="Tekst podstawowy Znak"/>
    <w:basedOn w:val="Domylnaczcionkaakapitu"/>
    <w:link w:val="Tekstpodstawowy"/>
    <w:uiPriority w:val="99"/>
    <w:semiHidden/>
    <w:rsid w:val="00B0684A"/>
  </w:style>
  <w:style w:type="paragraph" w:styleId="Bezodstpw">
    <w:name w:val="No Spacing"/>
    <w:link w:val="BezodstpwZnak"/>
    <w:uiPriority w:val="1"/>
    <w:qFormat/>
    <w:rsid w:val="00AB1014"/>
    <w:pPr>
      <w:spacing w:after="0" w:line="240" w:lineRule="auto"/>
      <w:jc w:val="left"/>
    </w:pPr>
    <w:rPr>
      <w:rFonts w:eastAsiaTheme="minorEastAsia"/>
      <w:lang w:eastAsia="pl-PL"/>
    </w:rPr>
  </w:style>
  <w:style w:type="character" w:customStyle="1" w:styleId="BezodstpwZnak">
    <w:name w:val="Bez odstępów Znak"/>
    <w:basedOn w:val="Domylnaczcionkaakapitu"/>
    <w:link w:val="Bezodstpw"/>
    <w:uiPriority w:val="1"/>
    <w:rsid w:val="00AB1014"/>
    <w:rPr>
      <w:rFonts w:eastAsiaTheme="minorEastAsia"/>
      <w:lang w:eastAsia="pl-PL"/>
    </w:rPr>
  </w:style>
  <w:style w:type="paragraph" w:styleId="Nagwek">
    <w:name w:val="header"/>
    <w:basedOn w:val="Normalny"/>
    <w:link w:val="NagwekZnak"/>
    <w:uiPriority w:val="99"/>
    <w:unhideWhenUsed/>
    <w:rsid w:val="00AB101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B1014"/>
  </w:style>
  <w:style w:type="paragraph" w:styleId="Stopka">
    <w:name w:val="footer"/>
    <w:basedOn w:val="Normalny"/>
    <w:link w:val="StopkaZnak"/>
    <w:uiPriority w:val="99"/>
    <w:unhideWhenUsed/>
    <w:rsid w:val="00AB101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B1014"/>
  </w:style>
  <w:style w:type="character" w:customStyle="1" w:styleId="Nagwek1Znak">
    <w:name w:val="Nagłówek 1 Znak"/>
    <w:basedOn w:val="Domylnaczcionkaakapitu"/>
    <w:link w:val="Nagwek1"/>
    <w:uiPriority w:val="9"/>
    <w:rsid w:val="00675800"/>
    <w:rPr>
      <w:rFonts w:ascii="Cambria" w:hAnsi="Cambria" w:cstheme="minorHAnsi"/>
      <w:b/>
      <w:bCs/>
      <w:sz w:val="24"/>
      <w:szCs w:val="24"/>
    </w:rPr>
  </w:style>
  <w:style w:type="character" w:customStyle="1" w:styleId="Nagwek2Znak">
    <w:name w:val="Nagłówek 2 Znak"/>
    <w:basedOn w:val="Domylnaczcionkaakapitu"/>
    <w:link w:val="Nagwek2"/>
    <w:uiPriority w:val="9"/>
    <w:rsid w:val="00675800"/>
    <w:rPr>
      <w:rFonts w:ascii="Cambria" w:hAnsi="Cambria" w:cstheme="minorHAnsi"/>
      <w:b/>
      <w:bCs/>
      <w:sz w:val="24"/>
      <w:szCs w:val="24"/>
    </w:rPr>
  </w:style>
  <w:style w:type="character" w:customStyle="1" w:styleId="Nagwek3Znak">
    <w:name w:val="Nagłówek 3 Znak"/>
    <w:basedOn w:val="Domylnaczcionkaakapitu"/>
    <w:link w:val="Nagwek3"/>
    <w:uiPriority w:val="9"/>
    <w:rsid w:val="00675800"/>
    <w:rPr>
      <w:rFonts w:ascii="Cambria" w:eastAsiaTheme="majorEastAsia" w:hAnsi="Cambria" w:cstheme="minorHAnsi"/>
    </w:rPr>
  </w:style>
  <w:style w:type="character" w:customStyle="1" w:styleId="Nagwek4Znak">
    <w:name w:val="Nagłówek 4 Znak"/>
    <w:basedOn w:val="Domylnaczcionkaakapitu"/>
    <w:link w:val="Nagwek4"/>
    <w:uiPriority w:val="9"/>
    <w:rsid w:val="006A7D51"/>
    <w:rPr>
      <w:rFonts w:ascii="Cambria" w:eastAsiaTheme="majorEastAsia" w:hAnsi="Cambria" w:cstheme="minorHAnsi"/>
      <w:iCs/>
    </w:rPr>
  </w:style>
  <w:style w:type="character" w:customStyle="1" w:styleId="Nagwek5Znak">
    <w:name w:val="Nagłówek 5 Znak"/>
    <w:basedOn w:val="Domylnaczcionkaakapitu"/>
    <w:link w:val="Nagwek5"/>
    <w:uiPriority w:val="9"/>
    <w:rsid w:val="006A7D51"/>
    <w:rPr>
      <w:rFonts w:ascii="Cambria" w:eastAsiaTheme="majorEastAsia" w:hAnsi="Cambria" w:cstheme="minorHAnsi"/>
      <w:iCs/>
    </w:rPr>
  </w:style>
  <w:style w:type="character" w:customStyle="1" w:styleId="Nagwek6Znak">
    <w:name w:val="Nagłówek 6 Znak"/>
    <w:basedOn w:val="Domylnaczcionkaakapitu"/>
    <w:link w:val="Nagwek6"/>
    <w:uiPriority w:val="9"/>
    <w:rsid w:val="006A7D51"/>
    <w:rPr>
      <w:rFonts w:ascii="Cambria" w:eastAsiaTheme="majorEastAsia" w:hAnsi="Cambria" w:cstheme="minorHAnsi"/>
      <w:iCs/>
    </w:rPr>
  </w:style>
  <w:style w:type="character" w:customStyle="1" w:styleId="Nagwek7Znak">
    <w:name w:val="Nagłówek 7 Znak"/>
    <w:basedOn w:val="Domylnaczcionkaakapitu"/>
    <w:link w:val="Nagwek7"/>
    <w:uiPriority w:val="9"/>
    <w:rsid w:val="006A7D51"/>
    <w:rPr>
      <w:rFonts w:ascii="Cambria" w:eastAsiaTheme="majorEastAsia" w:hAnsi="Cambria" w:cstheme="majorBidi"/>
    </w:rPr>
  </w:style>
  <w:style w:type="character" w:customStyle="1" w:styleId="Nagwek8Znak">
    <w:name w:val="Nagłówek 8 Znak"/>
    <w:basedOn w:val="Domylnaczcionkaakapitu"/>
    <w:link w:val="Nagwek8"/>
    <w:uiPriority w:val="9"/>
    <w:rsid w:val="006A7D51"/>
    <w:rPr>
      <w:rFonts w:ascii="Cambria" w:eastAsiaTheme="majorEastAsia" w:hAnsi="Cambria" w:cstheme="majorBidi"/>
      <w:szCs w:val="21"/>
    </w:rPr>
  </w:style>
  <w:style w:type="character" w:customStyle="1" w:styleId="Nagwek9Znak">
    <w:name w:val="Nagłówek 9 Znak"/>
    <w:basedOn w:val="Domylnaczcionkaakapitu"/>
    <w:link w:val="Nagwek9"/>
    <w:uiPriority w:val="9"/>
    <w:rsid w:val="006A7D51"/>
    <w:rPr>
      <w:rFonts w:ascii="Cambria" w:eastAsiaTheme="majorEastAsia" w:hAnsi="Cambria" w:cstheme="majorBidi"/>
      <w:iCs/>
    </w:rPr>
  </w:style>
  <w:style w:type="paragraph" w:styleId="Akapitzlist">
    <w:name w:val="List Paragraph"/>
    <w:basedOn w:val="Normalny"/>
    <w:uiPriority w:val="34"/>
    <w:qFormat/>
    <w:rsid w:val="00941C68"/>
    <w:pPr>
      <w:ind w:left="720"/>
      <w:contextualSpacing/>
    </w:pPr>
  </w:style>
  <w:style w:type="paragraph" w:styleId="Listapunktowana">
    <w:name w:val="List Bullet"/>
    <w:basedOn w:val="Normalny"/>
    <w:uiPriority w:val="99"/>
    <w:unhideWhenUsed/>
    <w:rsid w:val="006E3417"/>
    <w:pPr>
      <w:numPr>
        <w:numId w:val="2"/>
      </w:numPr>
      <w:contextualSpacing/>
    </w:pPr>
  </w:style>
  <w:style w:type="paragraph" w:styleId="Tekstdymka">
    <w:name w:val="Balloon Text"/>
    <w:basedOn w:val="Normalny"/>
    <w:link w:val="TekstdymkaZnak"/>
    <w:uiPriority w:val="99"/>
    <w:semiHidden/>
    <w:unhideWhenUsed/>
    <w:rsid w:val="001D315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D3152"/>
    <w:rPr>
      <w:rFonts w:ascii="Segoe UI" w:hAnsi="Segoe UI" w:cs="Segoe UI"/>
      <w:sz w:val="18"/>
      <w:szCs w:val="18"/>
    </w:rPr>
  </w:style>
  <w:style w:type="table" w:styleId="Tabela-Siatka">
    <w:name w:val="Table Grid"/>
    <w:basedOn w:val="Standardowy"/>
    <w:uiPriority w:val="39"/>
    <w:rsid w:val="00804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autoRedefine/>
    <w:uiPriority w:val="39"/>
    <w:unhideWhenUsed/>
    <w:rsid w:val="00702AFF"/>
    <w:pPr>
      <w:tabs>
        <w:tab w:val="left" w:pos="440"/>
        <w:tab w:val="right" w:leader="dot" w:pos="9062"/>
      </w:tabs>
      <w:spacing w:after="0"/>
      <w:ind w:left="284" w:right="680" w:hanging="284"/>
      <w:jc w:val="left"/>
    </w:pPr>
    <w:rPr>
      <w:b/>
      <w:bCs/>
      <w:noProof/>
      <w:sz w:val="20"/>
    </w:rPr>
  </w:style>
  <w:style w:type="paragraph" w:styleId="Spistreci2">
    <w:name w:val="toc 2"/>
    <w:basedOn w:val="Normalny"/>
    <w:next w:val="Normalny"/>
    <w:autoRedefine/>
    <w:uiPriority w:val="39"/>
    <w:unhideWhenUsed/>
    <w:rsid w:val="00AE10DE"/>
    <w:pPr>
      <w:tabs>
        <w:tab w:val="left" w:pos="880"/>
        <w:tab w:val="right" w:leader="dot" w:pos="9062"/>
      </w:tabs>
      <w:spacing w:after="0"/>
      <w:ind w:left="738" w:right="567" w:hanging="454"/>
      <w:jc w:val="left"/>
    </w:pPr>
    <w:rPr>
      <w:sz w:val="20"/>
    </w:rPr>
  </w:style>
  <w:style w:type="character" w:styleId="Hipercze">
    <w:name w:val="Hyperlink"/>
    <w:basedOn w:val="Domylnaczcionkaakapitu"/>
    <w:uiPriority w:val="99"/>
    <w:unhideWhenUsed/>
    <w:rsid w:val="00FF25ED"/>
    <w:rPr>
      <w:color w:val="0563C1" w:themeColor="hyperlink"/>
      <w:u w:val="single"/>
    </w:rPr>
  </w:style>
  <w:style w:type="character" w:styleId="Odwoaniedokomentarza">
    <w:name w:val="annotation reference"/>
    <w:basedOn w:val="Domylnaczcionkaakapitu"/>
    <w:uiPriority w:val="99"/>
    <w:semiHidden/>
    <w:unhideWhenUsed/>
    <w:rsid w:val="00795C74"/>
    <w:rPr>
      <w:sz w:val="16"/>
      <w:szCs w:val="16"/>
    </w:rPr>
  </w:style>
  <w:style w:type="paragraph" w:styleId="Tekstkomentarza">
    <w:name w:val="annotation text"/>
    <w:basedOn w:val="Normalny"/>
    <w:link w:val="TekstkomentarzaZnak"/>
    <w:uiPriority w:val="99"/>
    <w:semiHidden/>
    <w:unhideWhenUsed/>
    <w:rsid w:val="00795C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95C74"/>
    <w:rPr>
      <w:sz w:val="20"/>
      <w:szCs w:val="20"/>
    </w:rPr>
  </w:style>
  <w:style w:type="paragraph" w:styleId="Tematkomentarza">
    <w:name w:val="annotation subject"/>
    <w:basedOn w:val="Tekstkomentarza"/>
    <w:next w:val="Tekstkomentarza"/>
    <w:link w:val="TematkomentarzaZnak"/>
    <w:uiPriority w:val="99"/>
    <w:semiHidden/>
    <w:unhideWhenUsed/>
    <w:rsid w:val="00795C74"/>
    <w:rPr>
      <w:b/>
      <w:bCs/>
    </w:rPr>
  </w:style>
  <w:style w:type="character" w:customStyle="1" w:styleId="TematkomentarzaZnak">
    <w:name w:val="Temat komentarza Znak"/>
    <w:basedOn w:val="TekstkomentarzaZnak"/>
    <w:link w:val="Tematkomentarza"/>
    <w:uiPriority w:val="99"/>
    <w:semiHidden/>
    <w:rsid w:val="00795C74"/>
    <w:rPr>
      <w:b/>
      <w:bCs/>
      <w:sz w:val="20"/>
      <w:szCs w:val="20"/>
    </w:rPr>
  </w:style>
  <w:style w:type="paragraph" w:styleId="Nagwekspisutreci">
    <w:name w:val="TOC Heading"/>
    <w:basedOn w:val="Nagwek1"/>
    <w:next w:val="Normalny"/>
    <w:uiPriority w:val="39"/>
    <w:unhideWhenUsed/>
    <w:qFormat/>
    <w:rsid w:val="007E0AAC"/>
    <w:pPr>
      <w:keepNext/>
      <w:keepLines/>
      <w:numPr>
        <w:numId w:val="0"/>
      </w:numPr>
      <w:autoSpaceDE/>
      <w:autoSpaceDN/>
      <w:adjustRightInd/>
      <w:spacing w:before="240" w:after="0" w:line="259" w:lineRule="auto"/>
      <w:outlineLvl w:val="9"/>
    </w:pPr>
    <w:rPr>
      <w:rFonts w:asciiTheme="majorHAnsi" w:eastAsiaTheme="majorEastAsia" w:hAnsiTheme="majorHAnsi" w:cstheme="majorBidi"/>
      <w:b w:val="0"/>
      <w:bCs w:val="0"/>
      <w:color w:val="2F5496" w:themeColor="accent1" w:themeShade="BF"/>
      <w:sz w:val="32"/>
      <w:szCs w:val="32"/>
      <w:lang w:eastAsia="pl-PL"/>
    </w:rPr>
  </w:style>
  <w:style w:type="paragraph" w:styleId="Spistreci3">
    <w:name w:val="toc 3"/>
    <w:basedOn w:val="Normalny"/>
    <w:next w:val="Normalny"/>
    <w:autoRedefine/>
    <w:uiPriority w:val="39"/>
    <w:unhideWhenUsed/>
    <w:rsid w:val="007E0AAC"/>
    <w:pPr>
      <w:spacing w:after="100"/>
      <w:ind w:left="440"/>
    </w:pPr>
  </w:style>
  <w:style w:type="paragraph" w:styleId="Spistreci4">
    <w:name w:val="toc 4"/>
    <w:basedOn w:val="Normalny"/>
    <w:next w:val="Normalny"/>
    <w:autoRedefine/>
    <w:uiPriority w:val="39"/>
    <w:unhideWhenUsed/>
    <w:rsid w:val="007E0AAC"/>
    <w:pPr>
      <w:spacing w:after="100" w:line="259" w:lineRule="auto"/>
      <w:ind w:left="660"/>
      <w:jc w:val="left"/>
    </w:pPr>
    <w:rPr>
      <w:rFonts w:eastAsiaTheme="minorEastAsia"/>
      <w:lang w:eastAsia="pl-PL"/>
    </w:rPr>
  </w:style>
  <w:style w:type="paragraph" w:styleId="Spistreci5">
    <w:name w:val="toc 5"/>
    <w:basedOn w:val="Normalny"/>
    <w:next w:val="Normalny"/>
    <w:autoRedefine/>
    <w:uiPriority w:val="39"/>
    <w:unhideWhenUsed/>
    <w:rsid w:val="007E0AAC"/>
    <w:pPr>
      <w:spacing w:after="100" w:line="259" w:lineRule="auto"/>
      <w:ind w:left="880"/>
      <w:jc w:val="left"/>
    </w:pPr>
    <w:rPr>
      <w:rFonts w:eastAsiaTheme="minorEastAsia"/>
      <w:lang w:eastAsia="pl-PL"/>
    </w:rPr>
  </w:style>
  <w:style w:type="paragraph" w:styleId="Spistreci6">
    <w:name w:val="toc 6"/>
    <w:basedOn w:val="Normalny"/>
    <w:next w:val="Normalny"/>
    <w:autoRedefine/>
    <w:uiPriority w:val="39"/>
    <w:unhideWhenUsed/>
    <w:rsid w:val="007E0AAC"/>
    <w:pPr>
      <w:spacing w:after="100" w:line="259" w:lineRule="auto"/>
      <w:ind w:left="1100"/>
      <w:jc w:val="left"/>
    </w:pPr>
    <w:rPr>
      <w:rFonts w:eastAsiaTheme="minorEastAsia"/>
      <w:lang w:eastAsia="pl-PL"/>
    </w:rPr>
  </w:style>
  <w:style w:type="paragraph" w:styleId="Spistreci7">
    <w:name w:val="toc 7"/>
    <w:basedOn w:val="Normalny"/>
    <w:next w:val="Normalny"/>
    <w:autoRedefine/>
    <w:uiPriority w:val="39"/>
    <w:unhideWhenUsed/>
    <w:rsid w:val="007E0AAC"/>
    <w:pPr>
      <w:spacing w:after="100" w:line="259" w:lineRule="auto"/>
      <w:ind w:left="1320"/>
      <w:jc w:val="left"/>
    </w:pPr>
    <w:rPr>
      <w:rFonts w:eastAsiaTheme="minorEastAsia"/>
      <w:lang w:eastAsia="pl-PL"/>
    </w:rPr>
  </w:style>
  <w:style w:type="paragraph" w:styleId="Spistreci8">
    <w:name w:val="toc 8"/>
    <w:basedOn w:val="Normalny"/>
    <w:next w:val="Normalny"/>
    <w:autoRedefine/>
    <w:uiPriority w:val="39"/>
    <w:unhideWhenUsed/>
    <w:rsid w:val="007E0AAC"/>
    <w:pPr>
      <w:spacing w:after="100" w:line="259" w:lineRule="auto"/>
      <w:ind w:left="1540"/>
      <w:jc w:val="left"/>
    </w:pPr>
    <w:rPr>
      <w:rFonts w:eastAsiaTheme="minorEastAsia"/>
      <w:lang w:eastAsia="pl-PL"/>
    </w:rPr>
  </w:style>
  <w:style w:type="paragraph" w:styleId="Spistreci9">
    <w:name w:val="toc 9"/>
    <w:basedOn w:val="Normalny"/>
    <w:next w:val="Normalny"/>
    <w:autoRedefine/>
    <w:uiPriority w:val="39"/>
    <w:unhideWhenUsed/>
    <w:rsid w:val="007E0AAC"/>
    <w:pPr>
      <w:spacing w:after="100" w:line="259" w:lineRule="auto"/>
      <w:ind w:left="1760"/>
      <w:jc w:val="left"/>
    </w:pPr>
    <w:rPr>
      <w:rFonts w:eastAsiaTheme="minorEastAsia"/>
      <w:lang w:eastAsia="pl-PL"/>
    </w:rPr>
  </w:style>
  <w:style w:type="character" w:styleId="Nierozpoznanawzmianka">
    <w:name w:val="Unresolved Mention"/>
    <w:basedOn w:val="Domylnaczcionkaakapitu"/>
    <w:uiPriority w:val="99"/>
    <w:semiHidden/>
    <w:unhideWhenUsed/>
    <w:rsid w:val="007E0AAC"/>
    <w:rPr>
      <w:color w:val="605E5C"/>
      <w:shd w:val="clear" w:color="auto" w:fill="E1DFDD"/>
    </w:rPr>
  </w:style>
  <w:style w:type="paragraph" w:styleId="NormalnyWeb">
    <w:name w:val="Normal (Web)"/>
    <w:basedOn w:val="Normalny"/>
    <w:uiPriority w:val="99"/>
    <w:semiHidden/>
    <w:unhideWhenUsed/>
    <w:rsid w:val="00725D76"/>
    <w:pPr>
      <w:spacing w:before="100" w:beforeAutospacing="1" w:after="100" w:afterAutospacing="1" w:line="240" w:lineRule="auto"/>
      <w:jc w:val="left"/>
    </w:pPr>
    <w:rPr>
      <w:rFonts w:ascii="Times New Roman" w:eastAsia="Times New Roman" w:hAnsi="Times New Roman" w:cs="Times New Roman"/>
      <w:sz w:val="24"/>
      <w:szCs w:val="24"/>
      <w:lang w:eastAsia="pl-PL"/>
    </w:rPr>
  </w:style>
  <w:style w:type="character" w:customStyle="1" w:styleId="citation-650">
    <w:name w:val="citation-650"/>
    <w:basedOn w:val="Domylnaczcionkaakapitu"/>
    <w:rsid w:val="00725D76"/>
  </w:style>
  <w:style w:type="character" w:customStyle="1" w:styleId="button-label">
    <w:name w:val="button-label"/>
    <w:basedOn w:val="Domylnaczcionkaakapitu"/>
    <w:rsid w:val="00725D76"/>
  </w:style>
  <w:style w:type="character" w:customStyle="1" w:styleId="citation-649">
    <w:name w:val="citation-649"/>
    <w:basedOn w:val="Domylnaczcionkaakapitu"/>
    <w:rsid w:val="00725D76"/>
  </w:style>
  <w:style w:type="character" w:customStyle="1" w:styleId="citation-648">
    <w:name w:val="citation-648"/>
    <w:basedOn w:val="Domylnaczcionkaakapitu"/>
    <w:rsid w:val="00725D76"/>
  </w:style>
  <w:style w:type="character" w:customStyle="1" w:styleId="citation-647">
    <w:name w:val="citation-647"/>
    <w:basedOn w:val="Domylnaczcionkaakapitu"/>
    <w:rsid w:val="00725D76"/>
  </w:style>
  <w:style w:type="character" w:customStyle="1" w:styleId="citation-646">
    <w:name w:val="citation-646"/>
    <w:basedOn w:val="Domylnaczcionkaakapitu"/>
    <w:rsid w:val="00725D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5A0AB445E147CC8D0DC2EA32A2C782"/>
        <w:category>
          <w:name w:val="Ogólne"/>
          <w:gallery w:val="placeholder"/>
        </w:category>
        <w:types>
          <w:type w:val="bbPlcHdr"/>
        </w:types>
        <w:behaviors>
          <w:behavior w:val="content"/>
        </w:behaviors>
        <w:guid w:val="{6599530D-D808-4097-9BFB-5827E044BF7C}"/>
      </w:docPartPr>
      <w:docPartBody>
        <w:p w:rsidR="00DF13F0" w:rsidRDefault="00DF13F0" w:rsidP="00DF13F0">
          <w:pPr>
            <w:pStyle w:val="825A0AB445E147CC8D0DC2EA32A2C782"/>
          </w:pPr>
          <w:r>
            <w:rPr>
              <w:color w:val="0F4761" w:themeColor="accent1" w:themeShade="BF"/>
              <w:sz w:val="24"/>
              <w:szCs w:val="24"/>
            </w:rPr>
            <w:t>[Nazwa firmy]</w:t>
          </w:r>
        </w:p>
      </w:docPartBody>
    </w:docPart>
    <w:docPart>
      <w:docPartPr>
        <w:name w:val="7E0A43710C7B4DF3A1ABF2CC943E297A"/>
        <w:category>
          <w:name w:val="Ogólne"/>
          <w:gallery w:val="placeholder"/>
        </w:category>
        <w:types>
          <w:type w:val="bbPlcHdr"/>
        </w:types>
        <w:behaviors>
          <w:behavior w:val="content"/>
        </w:behaviors>
        <w:guid w:val="{75938EEC-71B5-4395-83EB-511DC577DA3A}"/>
      </w:docPartPr>
      <w:docPartBody>
        <w:p w:rsidR="00DF13F0" w:rsidRDefault="00DF13F0" w:rsidP="00DF13F0">
          <w:pPr>
            <w:pStyle w:val="7E0A43710C7B4DF3A1ABF2CC943E297A"/>
          </w:pPr>
          <w:r>
            <w:rPr>
              <w:rFonts w:asciiTheme="majorHAnsi" w:eastAsiaTheme="majorEastAsia" w:hAnsiTheme="majorHAnsi" w:cstheme="majorBidi"/>
              <w:color w:val="156082" w:themeColor="accent1"/>
              <w:sz w:val="88"/>
              <w:szCs w:val="88"/>
            </w:rPr>
            <w:t>[Tytuł dokumentu]</w:t>
          </w:r>
        </w:p>
      </w:docPartBody>
    </w:docPart>
    <w:docPart>
      <w:docPartPr>
        <w:name w:val="D114E8EA83E842129FD245CB850A6F87"/>
        <w:category>
          <w:name w:val="Ogólne"/>
          <w:gallery w:val="placeholder"/>
        </w:category>
        <w:types>
          <w:type w:val="bbPlcHdr"/>
        </w:types>
        <w:behaviors>
          <w:behavior w:val="content"/>
        </w:behaviors>
        <w:guid w:val="{D6F84A85-320B-4786-957C-18DE8C8D57E7}"/>
      </w:docPartPr>
      <w:docPartBody>
        <w:p w:rsidR="00DF13F0" w:rsidRDefault="00DF13F0" w:rsidP="00DF13F0">
          <w:pPr>
            <w:pStyle w:val="D114E8EA83E842129FD245CB850A6F87"/>
          </w:pPr>
          <w:r>
            <w:rPr>
              <w:color w:val="0F4761" w:themeColor="accent1" w:themeShade="BF"/>
              <w:sz w:val="24"/>
              <w:szCs w:val="24"/>
            </w:rPr>
            <w:t>[Podtytuł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horndale">
    <w:altName w:val="Times New Roman"/>
    <w:panose1 w:val="020B0604020202020204"/>
    <w:charset w:val="00"/>
    <w:family w:val="roman"/>
    <w:pitch w:val="variable"/>
  </w:font>
  <w:font w:name="HG Mincho Light J">
    <w:altName w:val="Times New Roman"/>
    <w:panose1 w:val="020B0604020202020204"/>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3F0"/>
    <w:rsid w:val="000020DA"/>
    <w:rsid w:val="00132CF0"/>
    <w:rsid w:val="00137D0D"/>
    <w:rsid w:val="00150043"/>
    <w:rsid w:val="00176AED"/>
    <w:rsid w:val="001B6003"/>
    <w:rsid w:val="00264E6E"/>
    <w:rsid w:val="002653A7"/>
    <w:rsid w:val="00367687"/>
    <w:rsid w:val="0039636E"/>
    <w:rsid w:val="003F5A16"/>
    <w:rsid w:val="006B18B7"/>
    <w:rsid w:val="006D7899"/>
    <w:rsid w:val="006F34A4"/>
    <w:rsid w:val="007244F9"/>
    <w:rsid w:val="00727B04"/>
    <w:rsid w:val="007D61C3"/>
    <w:rsid w:val="00847048"/>
    <w:rsid w:val="00B90C02"/>
    <w:rsid w:val="00BA4A8C"/>
    <w:rsid w:val="00BD0066"/>
    <w:rsid w:val="00CF4E55"/>
    <w:rsid w:val="00D711CD"/>
    <w:rsid w:val="00D77BC5"/>
    <w:rsid w:val="00DA4B78"/>
    <w:rsid w:val="00DD7C32"/>
    <w:rsid w:val="00DF13F0"/>
    <w:rsid w:val="00E302F8"/>
    <w:rsid w:val="00E64671"/>
    <w:rsid w:val="00F014E0"/>
    <w:rsid w:val="00FA797F"/>
    <w:rsid w:val="00FE0436"/>
    <w:rsid w:val="00FF5F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825A0AB445E147CC8D0DC2EA32A2C782">
    <w:name w:val="825A0AB445E147CC8D0DC2EA32A2C782"/>
    <w:rsid w:val="00DF13F0"/>
  </w:style>
  <w:style w:type="paragraph" w:customStyle="1" w:styleId="7E0A43710C7B4DF3A1ABF2CC943E297A">
    <w:name w:val="7E0A43710C7B4DF3A1ABF2CC943E297A"/>
    <w:rsid w:val="00DF13F0"/>
  </w:style>
  <w:style w:type="paragraph" w:customStyle="1" w:styleId="D114E8EA83E842129FD245CB850A6F87">
    <w:name w:val="D114E8EA83E842129FD245CB850A6F87"/>
    <w:rsid w:val="00DF13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2021-xx-xx</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f3a0bb6-3cbc-4273-b4c7-68c49266a732">
      <Terms xmlns="http://schemas.microsoft.com/office/infopath/2007/PartnerControls"/>
    </lcf76f155ced4ddcb4097134ff3c332f>
    <TaxCatchAll xmlns="a14c7d9f-0fff-46f9-a15f-99837fb2d14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55D864A66305124B84547CFADF3393B1" ma:contentTypeVersion="14" ma:contentTypeDescription="Utwórz nowy dokument." ma:contentTypeScope="" ma:versionID="1a1cb4f1634879ba28e6d51d5a75a450">
  <xsd:schema xmlns:xsd="http://www.w3.org/2001/XMLSchema" xmlns:xs="http://www.w3.org/2001/XMLSchema" xmlns:p="http://schemas.microsoft.com/office/2006/metadata/properties" xmlns:ns2="bf3a0bb6-3cbc-4273-b4c7-68c49266a732" xmlns:ns3="a14c7d9f-0fff-46f9-a15f-99837fb2d147" targetNamespace="http://schemas.microsoft.com/office/2006/metadata/properties" ma:root="true" ma:fieldsID="fc20db7dd1268f0f332d520c9ca8ea91" ns2:_="" ns3:_="">
    <xsd:import namespace="bf3a0bb6-3cbc-4273-b4c7-68c49266a732"/>
    <xsd:import namespace="a14c7d9f-0fff-46f9-a15f-99837fb2d14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a0bb6-3cbc-4273-b4c7-68c49266a7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Tagi obrazów" ma:readOnly="false" ma:fieldId="{5cf76f15-5ced-4ddc-b409-7134ff3c332f}" ma:taxonomyMulti="true" ma:sspId="52d165a1-525a-40f4-854e-f4849b07790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4c7d9f-0fff-46f9-a15f-99837fb2d147"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19" nillable="true" ma:displayName="Taxonomy Catch All Column" ma:hidden="true" ma:list="{f4b4e510-a010-46c5-ab3a-4ff7fcba820b}" ma:internalName="TaxCatchAll" ma:showField="CatchAllData" ma:web="a14c7d9f-0fff-46f9-a15f-99837fb2d1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F64E60F-7FD3-49B8-9596-C4AA68F5D62C}">
  <ds:schemaRefs>
    <ds:schemaRef ds:uri="http://schemas.openxmlformats.org/officeDocument/2006/bibliography"/>
  </ds:schemaRefs>
</ds:datastoreItem>
</file>

<file path=customXml/itemProps3.xml><?xml version="1.0" encoding="utf-8"?>
<ds:datastoreItem xmlns:ds="http://schemas.openxmlformats.org/officeDocument/2006/customXml" ds:itemID="{2D59D07D-FF88-4818-93EB-147BCFE5DA10}">
  <ds:schemaRefs>
    <ds:schemaRef ds:uri="http://schemas.microsoft.com/office/2006/metadata/properties"/>
    <ds:schemaRef ds:uri="http://schemas.microsoft.com/office/infopath/2007/PartnerControls"/>
    <ds:schemaRef ds:uri="bf3a0bb6-3cbc-4273-b4c7-68c49266a732"/>
    <ds:schemaRef ds:uri="a14c7d9f-0fff-46f9-a15f-99837fb2d147"/>
  </ds:schemaRefs>
</ds:datastoreItem>
</file>

<file path=customXml/itemProps4.xml><?xml version="1.0" encoding="utf-8"?>
<ds:datastoreItem xmlns:ds="http://schemas.openxmlformats.org/officeDocument/2006/customXml" ds:itemID="{F50D171A-D09F-4D07-8236-99FAC6DDA784}">
  <ds:schemaRefs>
    <ds:schemaRef ds:uri="http://schemas.microsoft.com/sharepoint/v3/contenttype/forms"/>
  </ds:schemaRefs>
</ds:datastoreItem>
</file>

<file path=customXml/itemProps5.xml><?xml version="1.0" encoding="utf-8"?>
<ds:datastoreItem xmlns:ds="http://schemas.openxmlformats.org/officeDocument/2006/customXml" ds:itemID="{3E92E317-25BA-4B82-93E6-20BA567BA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a0bb6-3cbc-4273-b4c7-68c49266a732"/>
    <ds:schemaRef ds:uri="a14c7d9f-0fff-46f9-a15f-99837fb2d1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2015</TotalTime>
  <Pages>45</Pages>
  <Words>18069</Words>
  <Characters>108414</Characters>
  <Application>Microsoft Office Word</Application>
  <DocSecurity>0</DocSecurity>
  <Lines>903</Lines>
  <Paragraphs>252</Paragraphs>
  <ScaleCrop>false</ScaleCrop>
  <HeadingPairs>
    <vt:vector size="2" baseType="variant">
      <vt:variant>
        <vt:lpstr>Tytuł</vt:lpstr>
      </vt:variant>
      <vt:variant>
        <vt:i4>1</vt:i4>
      </vt:variant>
    </vt:vector>
  </HeadingPairs>
  <TitlesOfParts>
    <vt:vector size="1" baseType="lpstr">
      <vt:lpstr>Instrukcja Ruchu i Eksploatacji Sieci Dystrybucyjnej</vt:lpstr>
    </vt:vector>
  </TitlesOfParts>
  <Company>ZAKŁAD ENERGETYKI CIEPLNEJ SP. Z O.O. w BIAŁOGARDZIE</Company>
  <LinksUpToDate>false</LinksUpToDate>
  <CharactersWithSpaces>126231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Ruchu i Eksploatacji Sieci Dystrybucyjnej</dc:title>
  <dc:subject>Bilansowanie systemu dystrybucyjnego i zarządzanie ograniczeniami systemowymi</dc:subject>
  <dc:creator>Data wejścia w ycie</dc:creator>
  <cp:keywords/>
  <dc:description/>
  <cp:lastModifiedBy>Dawid Stopierzyński | Kancelaria Prawna DiP</cp:lastModifiedBy>
  <cp:revision>593</cp:revision>
  <cp:lastPrinted>2023-05-31T08:14:00Z</cp:lastPrinted>
  <dcterms:created xsi:type="dcterms:W3CDTF">2020-07-20T08:29:00Z</dcterms:created>
  <dcterms:modified xsi:type="dcterms:W3CDTF">2026-02-24T09:53:00Z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0x01010055D864A66305124B84547CFADF3393B1</vt:lpwstr>
  </property>
  <property fmtid="{D5CDD505-2E9C-101B-9397-08002B2CF9AE}" pid="3" name="MediaServiceImageTags">
    <vt:lpwstr/>
  </property>
</Properties>
</file>